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7A" w:rsidRDefault="00A7257A">
      <w:pPr>
        <w:jc w:val="center"/>
        <w:rPr>
          <w:rFonts w:ascii="Times New Roman" w:hAnsi="Times New Roman"/>
          <w:b/>
          <w:sz w:val="28"/>
        </w:rPr>
      </w:pPr>
      <w:r>
        <w:rPr>
          <w:rFonts w:ascii="Times New Roman" w:hAnsi="Times New Roman"/>
          <w:b/>
          <w:sz w:val="28"/>
        </w:rPr>
        <w:t>МІНІСТЕРСТВО ОСВІТИ І НАУКИ УКРАЇНИ</w:t>
      </w:r>
    </w:p>
    <w:p w:rsidR="00A7257A" w:rsidRDefault="00A7257A">
      <w:pPr>
        <w:jc w:val="center"/>
        <w:rPr>
          <w:rFonts w:ascii="Times New Roman" w:hAnsi="Times New Roman"/>
          <w:b/>
          <w:sz w:val="28"/>
        </w:rPr>
      </w:pPr>
      <w:r>
        <w:rPr>
          <w:rFonts w:ascii="Times New Roman" w:hAnsi="Times New Roman"/>
          <w:b/>
          <w:sz w:val="28"/>
        </w:rPr>
        <w:t>НПУ імені М.П. Драгоманова</w:t>
      </w:r>
    </w:p>
    <w:p w:rsidR="00A7257A" w:rsidRPr="005D2ED0" w:rsidRDefault="00A7257A">
      <w:pPr>
        <w:jc w:val="center"/>
        <w:rPr>
          <w:rFonts w:ascii="Times New Roman" w:hAnsi="Times New Roman"/>
          <w:b/>
          <w:sz w:val="28"/>
          <w:lang w:val="uk-UA"/>
        </w:rPr>
      </w:pPr>
      <w:r>
        <w:rPr>
          <w:rFonts w:ascii="Times New Roman" w:hAnsi="Times New Roman"/>
          <w:b/>
          <w:sz w:val="28"/>
        </w:rPr>
        <w:t>Факультет мистецтв</w:t>
      </w:r>
      <w:r w:rsidR="005D2ED0">
        <w:rPr>
          <w:rFonts w:ascii="Times New Roman" w:hAnsi="Times New Roman"/>
          <w:b/>
          <w:sz w:val="28"/>
          <w:lang w:val="uk-UA"/>
        </w:rPr>
        <w:t xml:space="preserve"> імені Анатолія Авдієвського</w:t>
      </w:r>
      <w:bookmarkStart w:id="0" w:name="_GoBack"/>
      <w:bookmarkEnd w:id="0"/>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663E3" w:rsidRDefault="00A663E3" w:rsidP="00A663E3">
      <w:pPr>
        <w:jc w:val="center"/>
        <w:rPr>
          <w:b/>
        </w:rPr>
      </w:pPr>
    </w:p>
    <w:p w:rsidR="00A663E3" w:rsidRPr="00A663E3" w:rsidRDefault="00A663E3" w:rsidP="00A663E3">
      <w:pPr>
        <w:ind w:firstLine="4678"/>
        <w:jc w:val="center"/>
        <w:rPr>
          <w:rFonts w:ascii="Times New Roman" w:hAnsi="Times New Roman"/>
          <w:b/>
          <w:sz w:val="28"/>
          <w:szCs w:val="28"/>
        </w:rPr>
      </w:pPr>
      <w:r w:rsidRPr="00A663E3">
        <w:rPr>
          <w:rFonts w:ascii="Times New Roman" w:hAnsi="Times New Roman"/>
          <w:b/>
          <w:sz w:val="28"/>
          <w:szCs w:val="28"/>
        </w:rPr>
        <w:t>“Затверджено”</w:t>
      </w:r>
    </w:p>
    <w:p w:rsidR="00A663E3" w:rsidRPr="00A663E3" w:rsidRDefault="00A663E3" w:rsidP="00A663E3">
      <w:pPr>
        <w:ind w:firstLine="4678"/>
        <w:rPr>
          <w:rFonts w:ascii="Times New Roman" w:hAnsi="Times New Roman"/>
          <w:sz w:val="28"/>
          <w:szCs w:val="28"/>
        </w:rPr>
      </w:pPr>
      <w:r w:rsidRPr="00A663E3">
        <w:rPr>
          <w:rFonts w:ascii="Times New Roman" w:hAnsi="Times New Roman"/>
          <w:sz w:val="28"/>
          <w:szCs w:val="28"/>
        </w:rPr>
        <w:t>На засіданні Приймальної комісії</w:t>
      </w:r>
    </w:p>
    <w:p w:rsidR="00A663E3" w:rsidRPr="00A663E3" w:rsidRDefault="00A663E3" w:rsidP="00A663E3">
      <w:pPr>
        <w:ind w:firstLine="4678"/>
        <w:rPr>
          <w:rFonts w:ascii="Times New Roman" w:hAnsi="Times New Roman"/>
          <w:sz w:val="28"/>
          <w:szCs w:val="28"/>
          <w:lang w:eastAsia="en-US"/>
        </w:rPr>
      </w:pPr>
      <w:r w:rsidRPr="00A663E3">
        <w:rPr>
          <w:rFonts w:ascii="Times New Roman" w:hAnsi="Times New Roman"/>
          <w:sz w:val="28"/>
          <w:szCs w:val="28"/>
        </w:rPr>
        <w:t>НПУ імені М. П. Драгоманова</w:t>
      </w:r>
    </w:p>
    <w:p w:rsidR="00A663E3" w:rsidRPr="00A663E3" w:rsidRDefault="00A663E3" w:rsidP="00A663E3">
      <w:pPr>
        <w:ind w:firstLine="4678"/>
        <w:rPr>
          <w:rFonts w:ascii="Times New Roman" w:hAnsi="Times New Roman"/>
          <w:sz w:val="28"/>
          <w:szCs w:val="28"/>
          <w:lang w:eastAsia="uk-UA"/>
        </w:rPr>
      </w:pPr>
      <w:r w:rsidRPr="00A663E3">
        <w:rPr>
          <w:rFonts w:ascii="Times New Roman" w:hAnsi="Times New Roman"/>
          <w:sz w:val="28"/>
          <w:szCs w:val="28"/>
        </w:rPr>
        <w:t>Протокол № 4 від “</w:t>
      </w:r>
      <w:r w:rsidRPr="00A663E3">
        <w:rPr>
          <w:rFonts w:ascii="Times New Roman" w:hAnsi="Times New Roman"/>
          <w:sz w:val="28"/>
          <w:szCs w:val="28"/>
          <w:u w:val="single"/>
        </w:rPr>
        <w:t>30</w:t>
      </w:r>
      <w:r w:rsidRPr="00A663E3">
        <w:rPr>
          <w:rFonts w:ascii="Times New Roman" w:hAnsi="Times New Roman"/>
          <w:sz w:val="28"/>
          <w:szCs w:val="28"/>
        </w:rPr>
        <w:t xml:space="preserve">” </w:t>
      </w:r>
      <w:r w:rsidRPr="00A663E3">
        <w:rPr>
          <w:rFonts w:ascii="Times New Roman" w:hAnsi="Times New Roman"/>
          <w:sz w:val="28"/>
          <w:szCs w:val="28"/>
          <w:u w:val="single"/>
        </w:rPr>
        <w:t>березня</w:t>
      </w:r>
      <w:r w:rsidRPr="00A663E3">
        <w:rPr>
          <w:rFonts w:ascii="Times New Roman" w:hAnsi="Times New Roman"/>
          <w:sz w:val="28"/>
          <w:szCs w:val="28"/>
        </w:rPr>
        <w:t xml:space="preserve"> 2017 р.</w:t>
      </w:r>
    </w:p>
    <w:p w:rsidR="00A663E3" w:rsidRPr="00A663E3" w:rsidRDefault="00A663E3" w:rsidP="00A663E3">
      <w:pPr>
        <w:ind w:firstLine="4678"/>
        <w:rPr>
          <w:rFonts w:ascii="Times New Roman" w:hAnsi="Times New Roman"/>
          <w:sz w:val="28"/>
          <w:szCs w:val="28"/>
          <w:lang w:val="uk-UA"/>
        </w:rPr>
      </w:pPr>
      <w:r w:rsidRPr="00A663E3">
        <w:rPr>
          <w:rFonts w:ascii="Times New Roman" w:hAnsi="Times New Roman"/>
          <w:sz w:val="28"/>
          <w:szCs w:val="28"/>
        </w:rPr>
        <w:t>Голова Приймальної комісії</w:t>
      </w:r>
    </w:p>
    <w:p w:rsidR="00A663E3" w:rsidRDefault="00A663E3" w:rsidP="00A663E3">
      <w:pPr>
        <w:pStyle w:val="Style4"/>
        <w:widowControl/>
        <w:spacing w:line="240" w:lineRule="exact"/>
        <w:ind w:left="1771" w:right="-4" w:firstLine="4678"/>
        <w:rPr>
          <w:sz w:val="28"/>
          <w:szCs w:val="28"/>
        </w:rPr>
      </w:pPr>
      <w:r>
        <w:rPr>
          <w:sz w:val="28"/>
          <w:szCs w:val="28"/>
        </w:rPr>
        <w:t>Андрущенко В. П.</w:t>
      </w:r>
    </w:p>
    <w:p w:rsidR="00A7257A" w:rsidRDefault="00A7257A">
      <w:pPr>
        <w:rPr>
          <w:rFonts w:ascii="Times New Roman" w:hAnsi="Times New Roman"/>
          <w:sz w:val="28"/>
        </w:rPr>
      </w:pPr>
    </w:p>
    <w:p w:rsidR="00A7257A" w:rsidRDefault="00A7257A">
      <w:pPr>
        <w:rPr>
          <w:rFonts w:ascii="Times New Roman" w:hAnsi="Times New Roman"/>
          <w:sz w:val="28"/>
        </w:rPr>
      </w:pPr>
    </w:p>
    <w:p w:rsidR="00A7257A" w:rsidRDefault="00A7257A">
      <w:pPr>
        <w:rPr>
          <w:rFonts w:ascii="Times New Roman" w:hAnsi="Times New Roman"/>
          <w:sz w:val="28"/>
        </w:rPr>
      </w:pPr>
    </w:p>
    <w:p w:rsidR="00A7257A" w:rsidRDefault="00A7257A">
      <w:pPr>
        <w:rPr>
          <w:rFonts w:ascii="Times New Roman" w:hAnsi="Times New Roman"/>
          <w:sz w:val="28"/>
        </w:rPr>
      </w:pPr>
    </w:p>
    <w:p w:rsidR="00A7257A" w:rsidRDefault="00A7257A">
      <w:pPr>
        <w:jc w:val="center"/>
        <w:rPr>
          <w:rFonts w:ascii="Times New Roman" w:hAnsi="Times New Roman"/>
          <w:b/>
          <w:sz w:val="28"/>
        </w:rPr>
      </w:pPr>
      <w:r>
        <w:rPr>
          <w:rFonts w:ascii="Times New Roman" w:hAnsi="Times New Roman"/>
          <w:b/>
          <w:sz w:val="28"/>
        </w:rPr>
        <w:t xml:space="preserve">Програма фахового вступного випробування </w:t>
      </w:r>
    </w:p>
    <w:p w:rsidR="00A7257A" w:rsidRDefault="00A7257A">
      <w:pPr>
        <w:jc w:val="center"/>
        <w:rPr>
          <w:rFonts w:ascii="Times New Roman" w:hAnsi="Times New Roman"/>
          <w:b/>
          <w:sz w:val="28"/>
        </w:rPr>
      </w:pPr>
    </w:p>
    <w:p w:rsidR="00A7257A" w:rsidRDefault="00A7257A">
      <w:pPr>
        <w:jc w:val="center"/>
        <w:rPr>
          <w:rFonts w:ascii="Times New Roman" w:hAnsi="Times New Roman"/>
          <w:sz w:val="28"/>
        </w:rPr>
      </w:pPr>
      <w:r>
        <w:rPr>
          <w:rFonts w:ascii="Times New Roman" w:hAnsi="Times New Roman"/>
          <w:sz w:val="28"/>
        </w:rPr>
        <w:t>для громадян України, іноземних громадян та осіб без громадянства,</w:t>
      </w:r>
    </w:p>
    <w:p w:rsidR="00A7257A" w:rsidRDefault="00A7257A">
      <w:pPr>
        <w:jc w:val="center"/>
        <w:rPr>
          <w:rFonts w:ascii="Times New Roman" w:hAnsi="Times New Roman"/>
          <w:b/>
          <w:i/>
          <w:sz w:val="28"/>
        </w:rPr>
      </w:pPr>
      <w:r>
        <w:rPr>
          <w:rFonts w:ascii="Times New Roman" w:hAnsi="Times New Roman"/>
          <w:sz w:val="28"/>
        </w:rPr>
        <w:t xml:space="preserve">при вступі на навчання для здобуття ступеня </w:t>
      </w:r>
      <w:r>
        <w:rPr>
          <w:rFonts w:ascii="Times New Roman" w:hAnsi="Times New Roman"/>
          <w:b/>
          <w:sz w:val="28"/>
        </w:rPr>
        <w:t>магістра</w:t>
      </w:r>
      <w:r>
        <w:rPr>
          <w:rFonts w:ascii="Times New Roman" w:hAnsi="Times New Roman"/>
          <w:sz w:val="28"/>
        </w:rPr>
        <w:t xml:space="preserve"> на базі ступеня </w:t>
      </w:r>
      <w:r>
        <w:rPr>
          <w:rFonts w:ascii="Times New Roman" w:hAnsi="Times New Roman"/>
          <w:b/>
          <w:i/>
          <w:sz w:val="28"/>
        </w:rPr>
        <w:t>бакалавра/</w:t>
      </w:r>
      <w:r>
        <w:rPr>
          <w:rFonts w:ascii="Times New Roman" w:hAnsi="Times New Roman"/>
          <w:i/>
          <w:sz w:val="28"/>
        </w:rPr>
        <w:t xml:space="preserve">освітньо-кваліфікаційного рівня </w:t>
      </w:r>
      <w:r>
        <w:rPr>
          <w:rFonts w:ascii="Times New Roman" w:hAnsi="Times New Roman"/>
          <w:b/>
          <w:i/>
          <w:sz w:val="28"/>
        </w:rPr>
        <w:t>спеціаліста</w:t>
      </w: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lang w:val="uk-UA"/>
        </w:rPr>
      </w:pPr>
      <w:r>
        <w:rPr>
          <w:rFonts w:ascii="Times New Roman" w:hAnsi="Times New Roman"/>
          <w:i/>
          <w:sz w:val="28"/>
        </w:rPr>
        <w:t>галузь знань</w:t>
      </w:r>
      <w:r>
        <w:rPr>
          <w:rFonts w:ascii="Times New Roman" w:hAnsi="Times New Roman"/>
          <w:sz w:val="28"/>
        </w:rPr>
        <w:t>: 01 – Освіта</w:t>
      </w:r>
    </w:p>
    <w:p w:rsidR="00A7257A" w:rsidRPr="00800E39" w:rsidRDefault="00A7257A">
      <w:pPr>
        <w:jc w:val="center"/>
        <w:rPr>
          <w:rFonts w:ascii="Times New Roman" w:hAnsi="Times New Roman"/>
          <w:sz w:val="28"/>
          <w:lang w:val="uk-UA"/>
        </w:rPr>
      </w:pPr>
    </w:p>
    <w:p w:rsidR="00A7257A" w:rsidRDefault="00A7257A">
      <w:pPr>
        <w:jc w:val="center"/>
        <w:rPr>
          <w:rFonts w:ascii="Times New Roman" w:hAnsi="Times New Roman"/>
          <w:sz w:val="28"/>
        </w:rPr>
      </w:pPr>
      <w:r>
        <w:rPr>
          <w:rFonts w:ascii="Times New Roman" w:hAnsi="Times New Roman"/>
          <w:i/>
          <w:sz w:val="28"/>
        </w:rPr>
        <w:t xml:space="preserve">назва спеціальності: </w:t>
      </w:r>
      <w:r>
        <w:rPr>
          <w:rFonts w:ascii="Times New Roman" w:hAnsi="Times New Roman"/>
          <w:sz w:val="28"/>
        </w:rPr>
        <w:t>014 – Середня освіта (Музичне мистецтво)</w:t>
      </w: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Pr="00A663E3" w:rsidRDefault="00A7257A">
      <w:pPr>
        <w:jc w:val="center"/>
        <w:rPr>
          <w:rFonts w:ascii="Times New Roman" w:hAnsi="Times New Roman"/>
          <w:sz w:val="28"/>
          <w:lang w:val="en-US"/>
        </w:rPr>
      </w:pPr>
      <w:r>
        <w:rPr>
          <w:rFonts w:ascii="Times New Roman" w:hAnsi="Times New Roman"/>
          <w:sz w:val="28"/>
        </w:rPr>
        <w:t>Київ – 201</w:t>
      </w:r>
      <w:r w:rsidR="00A663E3">
        <w:rPr>
          <w:rFonts w:ascii="Times New Roman" w:hAnsi="Times New Roman"/>
          <w:sz w:val="28"/>
          <w:lang w:val="en-US"/>
        </w:rPr>
        <w:t>7</w:t>
      </w:r>
    </w:p>
    <w:p w:rsidR="00A7257A" w:rsidRDefault="00A7257A">
      <w:pPr>
        <w:numPr>
          <w:ilvl w:val="0"/>
          <w:numId w:val="1"/>
        </w:numPr>
        <w:spacing w:line="276" w:lineRule="auto"/>
        <w:ind w:left="1428" w:hanging="360"/>
        <w:jc w:val="both"/>
        <w:rPr>
          <w:rFonts w:ascii="Times New Roman" w:hAnsi="Times New Roman"/>
          <w:sz w:val="28"/>
          <w:shd w:val="clear" w:color="auto" w:fill="FFFFFF"/>
        </w:rPr>
      </w:pPr>
      <w:r>
        <w:rPr>
          <w:rFonts w:ascii="Times New Roman" w:hAnsi="Times New Roman"/>
          <w:b/>
          <w:sz w:val="28"/>
          <w:shd w:val="clear" w:color="auto" w:fill="FFFFFF"/>
        </w:rPr>
        <w:lastRenderedPageBreak/>
        <w:t>ПОЯСНЮВАЛЬНА ЗАПИСКА ДОДАТКОВОГО ВСТУПНОГО ВИПРОБУВАННЯ</w:t>
      </w:r>
    </w:p>
    <w:p w:rsidR="00A7257A" w:rsidRDefault="00A7257A">
      <w:pPr>
        <w:spacing w:line="276" w:lineRule="auto"/>
        <w:ind w:firstLine="708"/>
        <w:jc w:val="both"/>
        <w:rPr>
          <w:rFonts w:ascii="Times New Roman" w:hAnsi="Times New Roman"/>
          <w:sz w:val="28"/>
          <w:shd w:val="clear" w:color="auto" w:fill="FFFFFF"/>
        </w:rPr>
      </w:pPr>
      <w:r>
        <w:rPr>
          <w:rFonts w:ascii="Times New Roman" w:hAnsi="Times New Roman"/>
          <w:sz w:val="28"/>
          <w:shd w:val="clear" w:color="auto" w:fill="FFFFFF"/>
        </w:rPr>
        <w:t>Абітурієнти, які вступають до Інституту мистецтв повинні скласти фахові випробування з:</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Гри на музичних інструментах (фортепіано, баян, скрипка, акордеон, бандура, гітара).</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Вокального випробування.</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Теорії та історії музики.</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хорового диригування.</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методики музичного виховання.</w:t>
      </w:r>
    </w:p>
    <w:p w:rsidR="00A7257A" w:rsidRDefault="00A7257A">
      <w:pPr>
        <w:spacing w:after="200" w:line="276"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До вступних іспитів з фаху будуть допущені абітурієнти, які мають здоровий голосовий та диригентський апарат.</w:t>
      </w:r>
    </w:p>
    <w:p w:rsidR="00A7257A" w:rsidRDefault="00A7257A">
      <w:pPr>
        <w:spacing w:after="200" w:line="276" w:lineRule="auto"/>
        <w:jc w:val="center"/>
        <w:rPr>
          <w:rFonts w:ascii="Times New Roman" w:hAnsi="Times New Roman"/>
          <w:sz w:val="28"/>
          <w:shd w:val="clear" w:color="auto" w:fill="FFFFFF"/>
        </w:rPr>
      </w:pPr>
      <w:r>
        <w:rPr>
          <w:rFonts w:ascii="Times New Roman" w:hAnsi="Times New Roman"/>
          <w:b/>
          <w:sz w:val="28"/>
          <w:shd w:val="clear" w:color="auto" w:fill="FFFFFF"/>
        </w:rPr>
        <w:t>ЗАГАЛЬНІ ВКАЗІВКИ</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 xml:space="preserve">Під час проведення іспитів з гри на музичному інструменті абітурієнти мають продемонструвати майстерне художнє виконання творів, різних за жанром та стилем. </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Під час проведення іспитів з вокального випробування абітурієнти мають продемонструвати виразне виконання вокальних творів, відмінних за жанром і стилем, зробити художньо-педагогічний аналіз вокального твору зі шкільного репертуару.</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теорії та історії музики абітурієнтам необхідно показати знання з дисциплін музично-теоретичного циклу, музично-історичного циклу та зробити аналіз музичних творів.</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Під час проведення іспитів з хорового диригування абітурієнти мають продемонструвати майстерне і художнє виконання творів, відмінних за стилем й жанром, один з них зіграти на фортепіано та зробити музично-теоретичний і вокально-хоровий аналіз партитури.</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методики музичного виховання необхідно показати знання з методики, теорії та історії розвитку музичного виховання в Україні та світі в ході співбесіди (орієнтовні питання для співбесіди додаються), а також продемонструвати вміння їх застосовувати на практиці, а саме: проспівати пісню під власний супровід (для учнів різних вікових категорій) та виконати твір для слухання музики.</w:t>
      </w:r>
    </w:p>
    <w:p w:rsidR="00A7257A" w:rsidRDefault="00A7257A">
      <w:pPr>
        <w:spacing w:after="200" w:line="276" w:lineRule="auto"/>
        <w:ind w:left="720"/>
        <w:jc w:val="both"/>
        <w:rPr>
          <w:rFonts w:ascii="Times New Roman" w:hAnsi="Times New Roman"/>
          <w:sz w:val="28"/>
          <w:shd w:val="clear" w:color="auto" w:fill="FFFFFF"/>
        </w:rPr>
      </w:pPr>
    </w:p>
    <w:p w:rsidR="00A7257A" w:rsidRDefault="00A7257A">
      <w:pPr>
        <w:spacing w:after="200" w:line="276" w:lineRule="auto"/>
        <w:ind w:left="720"/>
        <w:jc w:val="both"/>
        <w:rPr>
          <w:rFonts w:ascii="Times New Roman" w:hAnsi="Times New Roman"/>
          <w:sz w:val="28"/>
          <w:shd w:val="clear" w:color="auto" w:fill="FFFFFF"/>
        </w:rPr>
      </w:pPr>
    </w:p>
    <w:p w:rsidR="00A7257A" w:rsidRDefault="00A7257A">
      <w:pPr>
        <w:spacing w:after="200" w:line="276" w:lineRule="auto"/>
        <w:ind w:left="720"/>
        <w:jc w:val="both"/>
        <w:rPr>
          <w:rFonts w:ascii="Times New Roman" w:hAnsi="Times New Roman"/>
          <w:sz w:val="28"/>
          <w:shd w:val="clear" w:color="auto" w:fill="FFFFFF"/>
        </w:rPr>
      </w:pPr>
    </w:p>
    <w:p w:rsidR="00A7257A" w:rsidRDefault="00A7257A">
      <w:pPr>
        <w:numPr>
          <w:ilvl w:val="0"/>
          <w:numId w:val="4"/>
        </w:numPr>
        <w:spacing w:after="200" w:line="276" w:lineRule="auto"/>
        <w:ind w:left="1428" w:hanging="360"/>
        <w:jc w:val="both"/>
        <w:rPr>
          <w:rFonts w:ascii="Times New Roman" w:hAnsi="Times New Roman"/>
          <w:sz w:val="28"/>
          <w:shd w:val="clear" w:color="auto" w:fill="FFFFFF"/>
        </w:rPr>
      </w:pPr>
      <w:r>
        <w:rPr>
          <w:rFonts w:ascii="Times New Roman" w:hAnsi="Times New Roman"/>
          <w:b/>
          <w:sz w:val="28"/>
          <w:shd w:val="clear" w:color="auto" w:fill="FFFFFF"/>
        </w:rPr>
        <w:lastRenderedPageBreak/>
        <w:t>КРИТЕРІЇ ОЦІНЮВАННЯ ЗНАНЬ АБІТУРІЄНТА ДО ФАХОВОГО ВИПРОБУВАННЯ З ГРИ НА МУЗИЧНИХ ІНСТРУМЕНТАХ</w:t>
      </w:r>
    </w:p>
    <w:tbl>
      <w:tblPr>
        <w:tblW w:w="0" w:type="auto"/>
        <w:tblInd w:w="-8" w:type="dxa"/>
        <w:tblCellMar>
          <w:left w:w="10" w:type="dxa"/>
          <w:right w:w="10" w:type="dxa"/>
        </w:tblCellMar>
        <w:tblLook w:val="0000" w:firstRow="0" w:lastRow="0" w:firstColumn="0" w:lastColumn="0" w:noHBand="0" w:noVBand="0"/>
      </w:tblPr>
      <w:tblGrid>
        <w:gridCol w:w="656"/>
        <w:gridCol w:w="3053"/>
        <w:gridCol w:w="3971"/>
        <w:gridCol w:w="1891"/>
      </w:tblGrid>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Різнохарактерні інструментальні твори за стилем, жанром та формою</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8"/>
              </w:rPr>
            </w:pPr>
            <w:r>
              <w:rPr>
                <w:rFonts w:ascii="Times New Roman" w:hAnsi="Times New Roman"/>
                <w:b/>
                <w:sz w:val="28"/>
              </w:rPr>
              <w:t xml:space="preserve">Критерії оцінки, </w:t>
            </w:r>
          </w:p>
          <w:p w:rsidR="00A7257A" w:rsidRPr="0033272E" w:rsidRDefault="00A7257A">
            <w:pPr>
              <w:spacing w:line="360" w:lineRule="auto"/>
              <w:jc w:val="center"/>
            </w:pPr>
            <w:r>
              <w:rPr>
                <w:rFonts w:ascii="Times New Roman" w:hAnsi="Times New Roman"/>
                <w:b/>
                <w:sz w:val="28"/>
              </w:rPr>
              <w:t>знань і вмінь</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Загальна кількість набраних балів</w:t>
            </w: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sz w:val="28"/>
              </w:rPr>
            </w:pPr>
            <w:r>
              <w:rPr>
                <w:rFonts w:ascii="Times New Roman" w:hAnsi="Times New Roman"/>
                <w:sz w:val="28"/>
              </w:rPr>
              <w:t xml:space="preserve">Поліфонічний твір </w:t>
            </w:r>
          </w:p>
          <w:p w:rsidR="00A7257A" w:rsidRPr="0033272E" w:rsidRDefault="00A7257A">
            <w:pPr>
              <w:spacing w:line="360" w:lineRule="auto"/>
              <w:jc w:val="center"/>
            </w:pPr>
            <w:r>
              <w:rPr>
                <w:rFonts w:ascii="Times New Roman" w:hAnsi="Times New Roman"/>
                <w:sz w:val="28"/>
              </w:rPr>
              <w:t>(трьох або чотирьохголосний)</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b/>
                <w:sz w:val="28"/>
              </w:rPr>
            </w:pPr>
          </w:p>
          <w:p w:rsidR="00A7257A" w:rsidRDefault="00A7257A">
            <w:pPr>
              <w:numPr>
                <w:ilvl w:val="0"/>
                <w:numId w:val="5"/>
              </w:numPr>
              <w:ind w:left="720" w:hanging="360"/>
              <w:rPr>
                <w:rFonts w:ascii="Times New Roman" w:hAnsi="Times New Roman"/>
                <w:b/>
                <w:sz w:val="28"/>
              </w:rPr>
            </w:pPr>
            <w:r>
              <w:rPr>
                <w:rFonts w:ascii="Times New Roman" w:hAnsi="Times New Roman"/>
                <w:sz w:val="28"/>
              </w:rPr>
              <w:t>рівень поліфонічного мислення;</w:t>
            </w:r>
          </w:p>
          <w:p w:rsidR="00A7257A" w:rsidRPr="0033272E" w:rsidRDefault="00A7257A">
            <w:pPr>
              <w:numPr>
                <w:ilvl w:val="0"/>
                <w:numId w:val="5"/>
              </w:numPr>
              <w:ind w:left="720" w:hanging="360"/>
            </w:pPr>
            <w:r>
              <w:rPr>
                <w:rFonts w:ascii="Times New Roman" w:hAnsi="Times New Roman"/>
                <w:sz w:val="28"/>
              </w:rPr>
              <w:t>відчуття тембрового багатоголосся</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0-45</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Твір великої форми (соната або концерт)</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ind w:left="720"/>
              <w:rPr>
                <w:rFonts w:ascii="Times New Roman" w:hAnsi="Times New Roman"/>
                <w:b/>
                <w:sz w:val="28"/>
              </w:rPr>
            </w:pPr>
          </w:p>
          <w:p w:rsidR="00A7257A" w:rsidRDefault="00A7257A">
            <w:pPr>
              <w:numPr>
                <w:ilvl w:val="0"/>
                <w:numId w:val="6"/>
              </w:numPr>
              <w:ind w:left="720" w:hanging="360"/>
              <w:rPr>
                <w:rFonts w:ascii="Times New Roman" w:hAnsi="Times New Roman"/>
                <w:b/>
                <w:sz w:val="28"/>
              </w:rPr>
            </w:pPr>
            <w:r>
              <w:rPr>
                <w:rFonts w:ascii="Times New Roman" w:hAnsi="Times New Roman"/>
                <w:sz w:val="28"/>
              </w:rPr>
              <w:t>Розуміння формотворення твору;</w:t>
            </w:r>
          </w:p>
          <w:p w:rsidR="00A7257A" w:rsidRDefault="00A7257A">
            <w:pPr>
              <w:numPr>
                <w:ilvl w:val="0"/>
                <w:numId w:val="6"/>
              </w:numPr>
              <w:ind w:left="720" w:hanging="360"/>
              <w:rPr>
                <w:rFonts w:ascii="Times New Roman" w:hAnsi="Times New Roman"/>
                <w:b/>
                <w:sz w:val="28"/>
              </w:rPr>
            </w:pPr>
            <w:r>
              <w:rPr>
                <w:rFonts w:ascii="Times New Roman" w:hAnsi="Times New Roman"/>
                <w:sz w:val="28"/>
              </w:rPr>
              <w:t>Якість звуковидобування;</w:t>
            </w:r>
          </w:p>
          <w:p w:rsidR="00A7257A" w:rsidRPr="0033272E" w:rsidRDefault="00A7257A">
            <w:pPr>
              <w:numPr>
                <w:ilvl w:val="0"/>
                <w:numId w:val="6"/>
              </w:numPr>
              <w:ind w:left="720" w:hanging="360"/>
            </w:pPr>
            <w:r>
              <w:rPr>
                <w:rFonts w:ascii="Times New Roman" w:hAnsi="Times New Roman"/>
                <w:sz w:val="28"/>
              </w:rPr>
              <w:t>Відтворення жанрових та стильових особливостей твору</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sz w:val="28"/>
              </w:rPr>
            </w:pPr>
            <w:r>
              <w:rPr>
                <w:rFonts w:ascii="Times New Roman" w:hAnsi="Times New Roman"/>
                <w:sz w:val="28"/>
              </w:rPr>
              <w:t>Твір середньої форми</w:t>
            </w:r>
          </w:p>
          <w:p w:rsidR="00A7257A" w:rsidRPr="0033272E" w:rsidRDefault="00A7257A">
            <w:pPr>
              <w:spacing w:line="360" w:lineRule="auto"/>
              <w:jc w:val="center"/>
            </w:pPr>
            <w:r>
              <w:rPr>
                <w:rFonts w:ascii="Times New Roman" w:hAnsi="Times New Roman"/>
                <w:sz w:val="28"/>
              </w:rPr>
              <w:t>(рапсодія, балада або цикл)</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sz w:val="28"/>
              </w:rPr>
            </w:pPr>
          </w:p>
          <w:p w:rsidR="00A7257A" w:rsidRDefault="00A7257A">
            <w:pPr>
              <w:numPr>
                <w:ilvl w:val="0"/>
                <w:numId w:val="7"/>
              </w:numPr>
              <w:ind w:left="720" w:hanging="360"/>
              <w:rPr>
                <w:rFonts w:ascii="Times New Roman" w:hAnsi="Times New Roman"/>
                <w:sz w:val="28"/>
              </w:rPr>
            </w:pPr>
            <w:r>
              <w:rPr>
                <w:rFonts w:ascii="Times New Roman" w:hAnsi="Times New Roman"/>
                <w:sz w:val="28"/>
              </w:rPr>
              <w:t>Рівень осмислення художньо-образного змісту твору;</w:t>
            </w:r>
          </w:p>
          <w:p w:rsidR="00A7257A" w:rsidRDefault="00A7257A">
            <w:pPr>
              <w:numPr>
                <w:ilvl w:val="0"/>
                <w:numId w:val="7"/>
              </w:numPr>
              <w:ind w:left="720" w:hanging="360"/>
              <w:rPr>
                <w:rFonts w:ascii="Times New Roman" w:hAnsi="Times New Roman"/>
                <w:sz w:val="28"/>
              </w:rPr>
            </w:pPr>
            <w:r>
              <w:rPr>
                <w:rFonts w:ascii="Times New Roman" w:hAnsi="Times New Roman"/>
                <w:sz w:val="28"/>
              </w:rPr>
              <w:t>Багатство звукової палітри;</w:t>
            </w:r>
          </w:p>
          <w:p w:rsidR="00A7257A" w:rsidRPr="0033272E" w:rsidRDefault="00A7257A">
            <w:pPr>
              <w:numPr>
                <w:ilvl w:val="0"/>
                <w:numId w:val="7"/>
              </w:numPr>
              <w:ind w:left="720" w:hanging="360"/>
            </w:pPr>
            <w:r>
              <w:rPr>
                <w:rFonts w:ascii="Times New Roman" w:hAnsi="Times New Roman"/>
                <w:sz w:val="28"/>
              </w:rPr>
              <w:t>Технічна майстерність виконання</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П’єса віртуозного характеру або етюд</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ind w:left="720"/>
              <w:rPr>
                <w:rFonts w:ascii="Times New Roman" w:hAnsi="Times New Roman"/>
                <w:b/>
                <w:sz w:val="28"/>
              </w:rPr>
            </w:pPr>
          </w:p>
          <w:p w:rsidR="00A7257A" w:rsidRDefault="00A7257A">
            <w:pPr>
              <w:numPr>
                <w:ilvl w:val="0"/>
                <w:numId w:val="8"/>
              </w:numPr>
              <w:ind w:left="720" w:hanging="360"/>
              <w:rPr>
                <w:rFonts w:ascii="Times New Roman" w:hAnsi="Times New Roman"/>
                <w:b/>
                <w:sz w:val="28"/>
              </w:rPr>
            </w:pPr>
            <w:r>
              <w:rPr>
                <w:rFonts w:ascii="Times New Roman" w:hAnsi="Times New Roman"/>
                <w:sz w:val="28"/>
              </w:rPr>
              <w:t>Темпово-ритмічна стабільність;</w:t>
            </w:r>
          </w:p>
          <w:p w:rsidR="00A7257A" w:rsidRPr="0033272E" w:rsidRDefault="00A7257A">
            <w:pPr>
              <w:numPr>
                <w:ilvl w:val="0"/>
                <w:numId w:val="8"/>
              </w:numPr>
              <w:ind w:left="720" w:hanging="360"/>
            </w:pPr>
            <w:r>
              <w:rPr>
                <w:rFonts w:ascii="Times New Roman" w:hAnsi="Times New Roman"/>
                <w:sz w:val="28"/>
              </w:rPr>
              <w:t>Віртуозність виконання</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0-35</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0-200</w:t>
            </w:r>
          </w:p>
        </w:tc>
      </w:tr>
    </w:tbl>
    <w:p w:rsidR="00A7257A" w:rsidRDefault="00A7257A">
      <w:pPr>
        <w:spacing w:line="276" w:lineRule="auto"/>
        <w:jc w:val="center"/>
        <w:rPr>
          <w:rFonts w:ascii="Times New Roman" w:hAnsi="Times New Roman"/>
          <w:sz w:val="24"/>
        </w:rPr>
      </w:pPr>
    </w:p>
    <w:p w:rsidR="00A7257A" w:rsidRDefault="00A7257A">
      <w:pPr>
        <w:spacing w:line="276" w:lineRule="auto"/>
        <w:ind w:firstLine="708"/>
        <w:jc w:val="both"/>
        <w:rPr>
          <w:rFonts w:ascii="Times New Roman" w:hAnsi="Times New Roman"/>
          <w:sz w:val="28"/>
        </w:rPr>
      </w:pPr>
      <w:r>
        <w:rPr>
          <w:rFonts w:ascii="Times New Roman" w:hAnsi="Times New Roman"/>
          <w:sz w:val="28"/>
        </w:rPr>
        <w:t xml:space="preserve">Тривалість фахового випробування з гри на музичних інструментах </w:t>
      </w:r>
      <w:r>
        <w:rPr>
          <w:rFonts w:ascii="Times New Roman" w:hAnsi="Times New Roman"/>
          <w:b/>
          <w:sz w:val="28"/>
        </w:rPr>
        <w:t xml:space="preserve">25 хвилин </w:t>
      </w:r>
      <w:r>
        <w:rPr>
          <w:rFonts w:ascii="Times New Roman" w:hAnsi="Times New Roman"/>
          <w:sz w:val="28"/>
        </w:rPr>
        <w:t>на одного абітурієнта.</w:t>
      </w: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jc w:val="center"/>
        <w:rPr>
          <w:rFonts w:ascii="Times New Roman" w:hAnsi="Times New Roman"/>
          <w:b/>
          <w:i/>
          <w:sz w:val="28"/>
        </w:rPr>
      </w:pPr>
      <w:r>
        <w:rPr>
          <w:rFonts w:ascii="Times New Roman" w:hAnsi="Times New Roman"/>
          <w:b/>
          <w:i/>
          <w:sz w:val="28"/>
        </w:rPr>
        <w:t>Орієнтовний список творів</w:t>
      </w:r>
    </w:p>
    <w:p w:rsidR="00A7257A" w:rsidRDefault="00A7257A">
      <w:pPr>
        <w:jc w:val="center"/>
        <w:rPr>
          <w:rFonts w:ascii="Times New Roman" w:hAnsi="Times New Roman"/>
          <w:b/>
          <w:i/>
          <w:sz w:val="28"/>
        </w:rPr>
      </w:pPr>
      <w:r>
        <w:rPr>
          <w:rFonts w:ascii="Times New Roman" w:hAnsi="Times New Roman"/>
          <w:b/>
          <w:i/>
          <w:sz w:val="28"/>
        </w:rPr>
        <w:t>для інструментального виконання</w:t>
      </w:r>
    </w:p>
    <w:p w:rsidR="00A7257A" w:rsidRDefault="00A7257A">
      <w:pPr>
        <w:jc w:val="center"/>
        <w:rPr>
          <w:rFonts w:ascii="Times New Roman" w:hAnsi="Times New Roman"/>
          <w:b/>
          <w:i/>
          <w:sz w:val="28"/>
        </w:rPr>
      </w:pPr>
      <w:r>
        <w:rPr>
          <w:rFonts w:ascii="Times New Roman" w:hAnsi="Times New Roman"/>
          <w:b/>
          <w:i/>
          <w:sz w:val="28"/>
        </w:rPr>
        <w:lastRenderedPageBreak/>
        <w:t>(приблизна складність)</w:t>
      </w:r>
    </w:p>
    <w:p w:rsidR="00A7257A" w:rsidRDefault="00A7257A">
      <w:pPr>
        <w:jc w:val="center"/>
        <w:rPr>
          <w:rFonts w:ascii="Times New Roman" w:hAnsi="Times New Roman"/>
          <w:b/>
          <w:i/>
          <w:sz w:val="28"/>
        </w:rPr>
      </w:pPr>
    </w:p>
    <w:p w:rsidR="00A7257A" w:rsidRDefault="00A7257A">
      <w:pPr>
        <w:spacing w:line="360" w:lineRule="auto"/>
        <w:jc w:val="center"/>
        <w:rPr>
          <w:rFonts w:ascii="Times New Roman" w:hAnsi="Times New Roman"/>
          <w:b/>
          <w:sz w:val="32"/>
          <w:u w:val="single"/>
        </w:rPr>
      </w:pPr>
      <w:r>
        <w:rPr>
          <w:rFonts w:ascii="Times New Roman" w:hAnsi="Times New Roman"/>
          <w:b/>
          <w:sz w:val="32"/>
          <w:u w:val="single"/>
        </w:rPr>
        <w:t>Фортепіано</w:t>
      </w:r>
    </w:p>
    <w:p w:rsidR="00A7257A" w:rsidRDefault="00A7257A">
      <w:pPr>
        <w:spacing w:line="360" w:lineRule="auto"/>
        <w:ind w:firstLine="360"/>
        <w:jc w:val="both"/>
        <w:rPr>
          <w:rFonts w:ascii="Times New Roman" w:hAnsi="Times New Roman"/>
          <w:b/>
          <w:sz w:val="28"/>
          <w:u w:val="single"/>
        </w:rPr>
      </w:pPr>
      <w:r>
        <w:rPr>
          <w:rFonts w:ascii="Times New Roman" w:hAnsi="Times New Roman"/>
          <w:b/>
          <w:sz w:val="28"/>
          <w:u w:val="single"/>
        </w:rPr>
        <w:t>Поліфонічні твори</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 xml:space="preserve">Бах Й. </w:t>
      </w:r>
      <w:r>
        <w:rPr>
          <w:rFonts w:ascii="Times New Roman" w:hAnsi="Times New Roman"/>
          <w:sz w:val="24"/>
        </w:rPr>
        <w:t>Органна фантазія та фуга с moll. Транскр. для ф-но. Л.Ревуцького/ Ревуцький Л. Фортепіанні твори. – К., 1953.</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 xml:space="preserve">Бібік В. </w:t>
      </w:r>
      <w:r>
        <w:rPr>
          <w:rFonts w:ascii="Times New Roman" w:hAnsi="Times New Roman"/>
          <w:sz w:val="24"/>
        </w:rPr>
        <w:t>Прелюдія і фуга c moll / Поліфонічні п’єси українських композиторів. –К., 1972.</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Задерацький В.</w:t>
      </w:r>
      <w:r>
        <w:rPr>
          <w:rFonts w:ascii="Times New Roman" w:hAnsi="Times New Roman"/>
          <w:sz w:val="24"/>
        </w:rPr>
        <w:t xml:space="preserve"> Вибрані прелюдії та фуги для ф-но. – К., 1982.*</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Карабіц І.</w:t>
      </w:r>
      <w:r>
        <w:rPr>
          <w:rFonts w:ascii="Times New Roman" w:hAnsi="Times New Roman"/>
          <w:sz w:val="24"/>
        </w:rPr>
        <w:t xml:space="preserve"> Поліфонічна прелюдія / Поліфонічні твори українських радянських композиторів для фортепіано. Зошит 1. – К., 1979.*</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Подвала В.</w:t>
      </w:r>
      <w:r>
        <w:rPr>
          <w:rFonts w:ascii="Times New Roman" w:hAnsi="Times New Roman"/>
          <w:sz w:val="24"/>
        </w:rPr>
        <w:t xml:space="preserve"> Прелюдія та фуга. – К., 1980.</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Сасько Г.</w:t>
      </w:r>
      <w:r>
        <w:rPr>
          <w:rFonts w:ascii="Times New Roman" w:hAnsi="Times New Roman"/>
          <w:sz w:val="24"/>
        </w:rPr>
        <w:t xml:space="preserve"> Три інвенції / Поліфонічні твори українських радянських композиторів для фортепіано. Зошит 1. – К., 1979.*</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Шостакович Д.</w:t>
      </w:r>
      <w:r>
        <w:rPr>
          <w:rFonts w:ascii="Times New Roman" w:hAnsi="Times New Roman"/>
          <w:sz w:val="24"/>
        </w:rPr>
        <w:t xml:space="preserve"> Прелюдія та фуга Op. 87 з 24 прелюдій та фуг. / Поліфонічні п’єси українських та російських композиторів для фортепіано. Вип. 1. – К., 1972.*</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Щедрін Р.</w:t>
      </w:r>
      <w:r>
        <w:rPr>
          <w:rFonts w:ascii="Times New Roman" w:hAnsi="Times New Roman"/>
          <w:sz w:val="24"/>
        </w:rPr>
        <w:t xml:space="preserve"> Прелюдія та фуга / Поліфонічні п’єси українських та російських композиторів для фортепіано. Вип. 1. – К., 1972.*</w:t>
      </w:r>
    </w:p>
    <w:p w:rsidR="00A7257A" w:rsidRDefault="00A7257A">
      <w:pPr>
        <w:ind w:left="720"/>
        <w:jc w:val="center"/>
        <w:rPr>
          <w:rFonts w:ascii="Times New Roman" w:hAnsi="Times New Roman"/>
          <w:b/>
          <w:i/>
          <w:sz w:val="28"/>
        </w:rPr>
      </w:pPr>
    </w:p>
    <w:p w:rsidR="00A7257A" w:rsidRDefault="00A7257A">
      <w:pPr>
        <w:ind w:left="720"/>
        <w:jc w:val="both"/>
        <w:rPr>
          <w:rFonts w:ascii="Times New Roman" w:hAnsi="Times New Roman"/>
          <w:b/>
          <w:sz w:val="28"/>
          <w:u w:val="single"/>
        </w:rPr>
      </w:pPr>
      <w:r>
        <w:rPr>
          <w:rFonts w:ascii="Times New Roman" w:hAnsi="Times New Roman"/>
          <w:b/>
          <w:sz w:val="28"/>
          <w:u w:val="single"/>
        </w:rPr>
        <w:t>Твори великої форми</w:t>
      </w:r>
    </w:p>
    <w:p w:rsidR="00A7257A" w:rsidRDefault="00A7257A">
      <w:pPr>
        <w:jc w:val="both"/>
        <w:rPr>
          <w:rFonts w:ascii="Times New Roman" w:hAnsi="Times New Roman"/>
          <w:sz w:val="24"/>
          <w:u w:val="single"/>
        </w:rPr>
      </w:pP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Барвинський В. </w:t>
      </w:r>
      <w:r>
        <w:rPr>
          <w:rFonts w:ascii="Times New Roman" w:hAnsi="Times New Roman"/>
          <w:sz w:val="24"/>
        </w:rPr>
        <w:t>Соната для ф-но. – К., 1990.*</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Бетховен Л. </w:t>
      </w:r>
      <w:r>
        <w:rPr>
          <w:rFonts w:ascii="Times New Roman" w:hAnsi="Times New Roman"/>
          <w:sz w:val="24"/>
        </w:rPr>
        <w:t>Сонаты для фортепиано. Ред. А.Гольденвейзера (по выбору). – Т.1: (№№16-32). – М., 1965.</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Бетховен Л. </w:t>
      </w:r>
      <w:r>
        <w:rPr>
          <w:rFonts w:ascii="Times New Roman" w:hAnsi="Times New Roman"/>
          <w:sz w:val="24"/>
        </w:rPr>
        <w:t>Варіації для фортепіано. Вип. 1 (за вибором). – Мюнхен., 1955.</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Вілінський М. </w:t>
      </w:r>
      <w:r>
        <w:rPr>
          <w:rFonts w:ascii="Times New Roman" w:hAnsi="Times New Roman"/>
          <w:sz w:val="24"/>
        </w:rPr>
        <w:t>Варіації для фортепіано. Op. 33. – К., 1952.</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Коломієць А. </w:t>
      </w:r>
      <w:r>
        <w:rPr>
          <w:rFonts w:ascii="Times New Roman" w:hAnsi="Times New Roman"/>
          <w:sz w:val="24"/>
        </w:rPr>
        <w:t>Варіації на тему Л.М.Ревуцького для ф-но. –К., 1989.*</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Косенко В. </w:t>
      </w:r>
      <w:r>
        <w:rPr>
          <w:rFonts w:ascii="Times New Roman" w:hAnsi="Times New Roman"/>
          <w:sz w:val="24"/>
        </w:rPr>
        <w:t>Соната №3. Op. 15 h moll / Українська радянська фортепіанна музика. –Т. 1, ч.3. – К., 1976.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Моцарт В. </w:t>
      </w:r>
      <w:r>
        <w:rPr>
          <w:rFonts w:ascii="Times New Roman" w:hAnsi="Times New Roman"/>
          <w:sz w:val="24"/>
        </w:rPr>
        <w:t>9 варіацій (c dur). – 12 варіацій (c dur). – 2 Фантазії ( c moll) / Альбом Моцарта. – Будапешт, 1966.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Сєчкін В. </w:t>
      </w:r>
      <w:r>
        <w:rPr>
          <w:rFonts w:ascii="Times New Roman" w:hAnsi="Times New Roman"/>
          <w:sz w:val="24"/>
        </w:rPr>
        <w:t>Варіації мі мінор для фортепіано. – К., 1959.</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Сільвестров В. </w:t>
      </w:r>
      <w:r>
        <w:rPr>
          <w:rFonts w:ascii="Times New Roman" w:hAnsi="Times New Roman"/>
          <w:sz w:val="24"/>
        </w:rPr>
        <w:t>Сонати для фортепіано (за вибором). – К., 1987.*</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Скорульський М. </w:t>
      </w:r>
      <w:r>
        <w:rPr>
          <w:rFonts w:ascii="Times New Roman" w:hAnsi="Times New Roman"/>
          <w:sz w:val="24"/>
        </w:rPr>
        <w:t>Соната. Op / Українська радянська фортепіанна музика. – Т. 1, ч. 3. – К., 1976.*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Тіц М. </w:t>
      </w:r>
      <w:r>
        <w:rPr>
          <w:rFonts w:ascii="Times New Roman" w:hAnsi="Times New Roman"/>
          <w:sz w:val="24"/>
        </w:rPr>
        <w:t>Соната №2. Op. 5|/ Українська радянська фортепіанна музика. – Т.1, ч.3. – К., 1976.*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Шуберт Ф. </w:t>
      </w:r>
      <w:r>
        <w:rPr>
          <w:rFonts w:ascii="Times New Roman" w:hAnsi="Times New Roman"/>
          <w:sz w:val="24"/>
        </w:rPr>
        <w:t>Анданте с вариациями. Op. 142. B dur. – Будапешт, 1980.</w:t>
      </w:r>
    </w:p>
    <w:p w:rsidR="00A7257A" w:rsidRDefault="00A7257A">
      <w:pPr>
        <w:jc w:val="center"/>
        <w:rPr>
          <w:rFonts w:ascii="Times New Roman" w:hAnsi="Times New Roman"/>
          <w:b/>
          <w:sz w:val="28"/>
        </w:rPr>
      </w:pPr>
    </w:p>
    <w:p w:rsidR="00A7257A" w:rsidRDefault="00A7257A">
      <w:pPr>
        <w:ind w:firstLine="360"/>
        <w:jc w:val="both"/>
        <w:rPr>
          <w:rFonts w:ascii="Times New Roman" w:hAnsi="Times New Roman"/>
          <w:b/>
          <w:sz w:val="28"/>
          <w:u w:val="single"/>
        </w:rPr>
      </w:pPr>
      <w:r>
        <w:rPr>
          <w:rFonts w:ascii="Times New Roman" w:hAnsi="Times New Roman"/>
          <w:b/>
          <w:sz w:val="28"/>
          <w:u w:val="single"/>
        </w:rPr>
        <w:t>Твори середньої форми</w:t>
      </w:r>
    </w:p>
    <w:p w:rsidR="00A7257A" w:rsidRDefault="00A7257A">
      <w:pPr>
        <w:jc w:val="both"/>
        <w:rPr>
          <w:rFonts w:ascii="Times New Roman" w:hAnsi="Times New Roman"/>
          <w:b/>
          <w:i/>
          <w:sz w:val="24"/>
        </w:rPr>
      </w:pP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Барабашов В. </w:t>
      </w:r>
      <w:r>
        <w:rPr>
          <w:rFonts w:ascii="Times New Roman" w:hAnsi="Times New Roman"/>
          <w:sz w:val="24"/>
        </w:rPr>
        <w:t>Гумореска / Твори українських радянських композиторів для ф-но. Вип.1. – К., 1968.*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Воробкевич І. </w:t>
      </w:r>
      <w:r>
        <w:rPr>
          <w:rFonts w:ascii="Times New Roman" w:hAnsi="Times New Roman"/>
          <w:sz w:val="24"/>
        </w:rPr>
        <w:t>Думка / Українська фортепіанна музика. – К., 1965.*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Довженко В. </w:t>
      </w:r>
      <w:r>
        <w:rPr>
          <w:rFonts w:ascii="Times New Roman" w:hAnsi="Times New Roman"/>
          <w:sz w:val="24"/>
        </w:rPr>
        <w:t>Дума для фортепіано. – К., 1953. – Ліричний вальс. Для ф-но. Op.8 №1. – К., 1956. – Три веснянки для ф-но. – К., 1955.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Кирейко В. </w:t>
      </w:r>
      <w:r>
        <w:rPr>
          <w:rFonts w:ascii="Times New Roman" w:hAnsi="Times New Roman"/>
          <w:sz w:val="24"/>
        </w:rPr>
        <w:t>Українська рапсодія/ Твори українських композиторів для ф-но. Вип.5. – К., 1979.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Колесса М. </w:t>
      </w:r>
      <w:r>
        <w:rPr>
          <w:rFonts w:ascii="Times New Roman" w:hAnsi="Times New Roman"/>
          <w:sz w:val="24"/>
        </w:rPr>
        <w:t>Контрасти (з циклу «Картини Гуцульщини») / П’єси українських композиторів для фортепіано. – М., 1978.*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Колесса М. </w:t>
      </w:r>
      <w:r>
        <w:rPr>
          <w:rFonts w:ascii="Times New Roman" w:hAnsi="Times New Roman"/>
          <w:sz w:val="24"/>
        </w:rPr>
        <w:t>Концертний вальс. 22 №1 / Українська радянська фортепіанна музика. – Т. II, ч.3. – К., 1986.*</w:t>
      </w:r>
    </w:p>
    <w:p w:rsidR="00A7257A" w:rsidRPr="00A663E3" w:rsidRDefault="00A7257A">
      <w:pPr>
        <w:numPr>
          <w:ilvl w:val="0"/>
          <w:numId w:val="11"/>
        </w:numPr>
        <w:ind w:left="720" w:hanging="360"/>
        <w:jc w:val="both"/>
        <w:rPr>
          <w:rFonts w:ascii="Times New Roman" w:hAnsi="Times New Roman"/>
          <w:b/>
          <w:i/>
          <w:sz w:val="24"/>
          <w:lang w:val="en-US"/>
        </w:rPr>
      </w:pPr>
      <w:r>
        <w:rPr>
          <w:rFonts w:ascii="Times New Roman" w:hAnsi="Times New Roman"/>
          <w:b/>
          <w:i/>
          <w:sz w:val="24"/>
        </w:rPr>
        <w:lastRenderedPageBreak/>
        <w:t xml:space="preserve">Косенко В. </w:t>
      </w:r>
      <w:r>
        <w:rPr>
          <w:rFonts w:ascii="Times New Roman" w:hAnsi="Times New Roman"/>
          <w:sz w:val="24"/>
        </w:rPr>
        <w:t xml:space="preserve">Дві поеми-легенди. </w:t>
      </w:r>
      <w:r w:rsidRPr="00A663E3">
        <w:rPr>
          <w:rFonts w:ascii="Times New Roman" w:hAnsi="Times New Roman"/>
          <w:sz w:val="24"/>
          <w:lang w:val="en-US"/>
        </w:rPr>
        <w:t xml:space="preserve">Op. 12(e moll, es mool). – </w:t>
      </w:r>
      <w:r>
        <w:rPr>
          <w:rFonts w:ascii="Times New Roman" w:hAnsi="Times New Roman"/>
          <w:sz w:val="24"/>
        </w:rPr>
        <w:t>К</w:t>
      </w:r>
      <w:r w:rsidRPr="00A663E3">
        <w:rPr>
          <w:rFonts w:ascii="Times New Roman" w:hAnsi="Times New Roman"/>
          <w:sz w:val="24"/>
          <w:lang w:val="en-US"/>
        </w:rPr>
        <w:t>., 1968.*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Косенко В. </w:t>
      </w:r>
      <w:r>
        <w:rPr>
          <w:rFonts w:ascii="Times New Roman" w:hAnsi="Times New Roman"/>
          <w:sz w:val="24"/>
        </w:rPr>
        <w:t xml:space="preserve">Поема-легенда. Op/5 (h moll). – Три мазурки. </w:t>
      </w:r>
      <w:r w:rsidRPr="00A663E3">
        <w:rPr>
          <w:rFonts w:ascii="Times New Roman" w:hAnsi="Times New Roman"/>
          <w:sz w:val="24"/>
          <w:lang w:val="en-US"/>
        </w:rPr>
        <w:t xml:space="preserve">Op. 3 (fis moll, Des Dur, cis moll)). – </w:t>
      </w:r>
      <w:r>
        <w:rPr>
          <w:rFonts w:ascii="Times New Roman" w:hAnsi="Times New Roman"/>
          <w:sz w:val="24"/>
        </w:rPr>
        <w:t>Ноктюрн</w:t>
      </w:r>
      <w:r w:rsidRPr="00A663E3">
        <w:rPr>
          <w:rFonts w:ascii="Times New Roman" w:hAnsi="Times New Roman"/>
          <w:sz w:val="24"/>
          <w:lang w:val="en-US"/>
        </w:rPr>
        <w:t>-</w:t>
      </w:r>
      <w:r>
        <w:rPr>
          <w:rFonts w:ascii="Times New Roman" w:hAnsi="Times New Roman"/>
          <w:sz w:val="24"/>
        </w:rPr>
        <w:t>фантазія</w:t>
      </w:r>
      <w:r w:rsidRPr="00A663E3">
        <w:rPr>
          <w:rFonts w:ascii="Times New Roman" w:hAnsi="Times New Roman"/>
          <w:sz w:val="24"/>
          <w:lang w:val="en-US"/>
        </w:rPr>
        <w:t xml:space="preserve">. Op. 4 (cis moll). </w:t>
      </w:r>
      <w:r>
        <w:rPr>
          <w:rFonts w:ascii="Times New Roman" w:hAnsi="Times New Roman"/>
          <w:sz w:val="24"/>
        </w:rPr>
        <w:t>Концертний вальс. Op. 22, №1 (fis moll)|/ Вибрані твори для ф-но. – К., 1986.*</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Лисенко М. </w:t>
      </w:r>
      <w:r>
        <w:rPr>
          <w:rFonts w:ascii="Times New Roman" w:hAnsi="Times New Roman"/>
          <w:sz w:val="24"/>
        </w:rPr>
        <w:t>Експромт для фортепіано. – К., 1951.</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Лисенко М. </w:t>
      </w:r>
      <w:r>
        <w:rPr>
          <w:rFonts w:ascii="Times New Roman" w:hAnsi="Times New Roman"/>
          <w:sz w:val="24"/>
        </w:rPr>
        <w:t>Ноктюрн. Для ф-но. Op.9.  – К., 1950.</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Ліст Ф. </w:t>
      </w:r>
      <w:r>
        <w:rPr>
          <w:rFonts w:ascii="Times New Roman" w:hAnsi="Times New Roman"/>
          <w:sz w:val="24"/>
        </w:rPr>
        <w:t>Дві п’єси на українські народні теми. Для фп. – К., 1955.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Ліст Ф. </w:t>
      </w:r>
      <w:r>
        <w:rPr>
          <w:rFonts w:ascii="Times New Roman" w:hAnsi="Times New Roman"/>
          <w:sz w:val="24"/>
        </w:rPr>
        <w:t>Рапсодии. Для фортепіано. Ч.1. (№3 B Dur, №4 e moll) – Будапешт, 1966.</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Ліст Ф. </w:t>
      </w:r>
      <w:r>
        <w:rPr>
          <w:rFonts w:ascii="Times New Roman" w:hAnsi="Times New Roman"/>
          <w:sz w:val="24"/>
        </w:rPr>
        <w:t>Сонеты Петрарки. Для фп. (По выбору). – Л., 1985.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Людкевич С.</w:t>
      </w:r>
      <w:r>
        <w:rPr>
          <w:rFonts w:ascii="Times New Roman" w:hAnsi="Times New Roman"/>
          <w:sz w:val="24"/>
        </w:rPr>
        <w:t xml:space="preserve"> Пісні ночі. Імпровізована арія. Романс. Гумореска / Вибрані твори для фортепіано. – К., 1989.*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Мендельсон-Бартольді Ф.</w:t>
      </w:r>
      <w:r>
        <w:rPr>
          <w:rFonts w:ascii="Times New Roman" w:hAnsi="Times New Roman"/>
          <w:sz w:val="24"/>
        </w:rPr>
        <w:t xml:space="preserve"> Рондо-капрічіозо (E Dur). Op.14. – Харків, 1924.</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Рахманінов С.</w:t>
      </w:r>
      <w:r>
        <w:rPr>
          <w:rFonts w:ascii="Times New Roman" w:hAnsi="Times New Roman"/>
          <w:sz w:val="24"/>
        </w:rPr>
        <w:t xml:space="preserve"> Пьесы-фантазии. – Op.3. – Музыкальные моменты. – Op.16. – Десять прелюдий. Op.23. – Тринадцать прелюдий. 32/ Сочинения для фп. Ч.1 (по выбору). – М., 1975.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Ревуцький Л.</w:t>
      </w:r>
      <w:r>
        <w:rPr>
          <w:rFonts w:ascii="Times New Roman" w:hAnsi="Times New Roman"/>
          <w:sz w:val="24"/>
        </w:rPr>
        <w:t xml:space="preserve"> Гумореска. Op.17/ Вибрані фортепіанні твори. – К., 1988.*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Сасько Г.</w:t>
      </w:r>
      <w:r>
        <w:rPr>
          <w:rFonts w:ascii="Times New Roman" w:hAnsi="Times New Roman"/>
          <w:sz w:val="24"/>
        </w:rPr>
        <w:t xml:space="preserve"> Фантазія / Твори українських композиторів для ф-но. Вип. 8. – К., 1989.*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Сасько Г</w:t>
      </w:r>
      <w:r>
        <w:rPr>
          <w:rFonts w:ascii="Times New Roman" w:hAnsi="Times New Roman"/>
          <w:sz w:val="24"/>
        </w:rPr>
        <w:t>. Відгомін століть. Цикл п’єс для ф-но. – К., 19982.*</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Сільванський М</w:t>
      </w:r>
      <w:r>
        <w:rPr>
          <w:rFonts w:ascii="Times New Roman" w:hAnsi="Times New Roman"/>
          <w:sz w:val="24"/>
        </w:rPr>
        <w:t>. Ярмарок (Токата) / Твори українських радянських композиторів для ф-но. Вип. 1. – К., 1968.*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Скорик М</w:t>
      </w:r>
      <w:r>
        <w:rPr>
          <w:rFonts w:ascii="Times New Roman" w:hAnsi="Times New Roman"/>
          <w:sz w:val="24"/>
        </w:rPr>
        <w:t>. Партита №5. Для фортепіано (за вибором). – К., 1979.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Українська</w:t>
      </w:r>
      <w:r>
        <w:rPr>
          <w:rFonts w:ascii="Times New Roman" w:hAnsi="Times New Roman"/>
          <w:b/>
          <w:sz w:val="24"/>
        </w:rPr>
        <w:t xml:space="preserve"> </w:t>
      </w:r>
      <w:r>
        <w:rPr>
          <w:rFonts w:ascii="Times New Roman" w:hAnsi="Times New Roman"/>
          <w:sz w:val="24"/>
        </w:rPr>
        <w:t>фортепіанна музика XIX ст. (за вибором). – Т.I. – К., 1973. – Т. II. – К., 1974.*</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Шамо І. </w:t>
      </w:r>
      <w:r>
        <w:rPr>
          <w:rFonts w:ascii="Times New Roman" w:hAnsi="Times New Roman"/>
          <w:sz w:val="24"/>
        </w:rPr>
        <w:t>Гумореска. Танкова / Українська радянська фортепіанна музика. – Т. II, ч.3. – К., 1986.*</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Шамо І.</w:t>
      </w:r>
      <w:r>
        <w:rPr>
          <w:rFonts w:ascii="Times New Roman" w:hAnsi="Times New Roman"/>
          <w:i/>
          <w:sz w:val="24"/>
        </w:rPr>
        <w:t xml:space="preserve"> </w:t>
      </w:r>
      <w:r>
        <w:rPr>
          <w:rFonts w:ascii="Times New Roman" w:hAnsi="Times New Roman"/>
          <w:sz w:val="24"/>
        </w:rPr>
        <w:t>Прелюди / П’єси українських композиторів для фортепіано. – М., 1978.*</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Шопен Ф.</w:t>
      </w:r>
      <w:r>
        <w:rPr>
          <w:rFonts w:ascii="Times New Roman" w:hAnsi="Times New Roman"/>
          <w:i/>
          <w:sz w:val="24"/>
        </w:rPr>
        <w:t xml:space="preserve"> </w:t>
      </w:r>
      <w:r>
        <w:rPr>
          <w:rFonts w:ascii="Times New Roman" w:hAnsi="Times New Roman"/>
          <w:sz w:val="24"/>
        </w:rPr>
        <w:t>Вальсы. – ПСС. – Т. IX. Ред. Падеревский (по выбору). – Краков, 1972.</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Шопен Ф.</w:t>
      </w:r>
      <w:r>
        <w:rPr>
          <w:rFonts w:ascii="Times New Roman" w:hAnsi="Times New Roman"/>
          <w:sz w:val="24"/>
        </w:rPr>
        <w:t>Ноктюрны. ПСС. –</w:t>
      </w:r>
      <w:r>
        <w:rPr>
          <w:rFonts w:ascii="Times New Roman" w:hAnsi="Times New Roman"/>
          <w:i/>
          <w:sz w:val="24"/>
        </w:rPr>
        <w:t xml:space="preserve"> </w:t>
      </w:r>
      <w:r>
        <w:rPr>
          <w:rFonts w:ascii="Times New Roman" w:hAnsi="Times New Roman"/>
          <w:sz w:val="24"/>
        </w:rPr>
        <w:t>Т. VII. Ред. Падеревского. – Краков, 1971.</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Штогаренко А.</w:t>
      </w:r>
      <w:r>
        <w:rPr>
          <w:rFonts w:ascii="Times New Roman" w:hAnsi="Times New Roman"/>
          <w:i/>
          <w:sz w:val="24"/>
        </w:rPr>
        <w:t xml:space="preserve"> </w:t>
      </w:r>
      <w:r>
        <w:rPr>
          <w:rFonts w:ascii="Times New Roman" w:hAnsi="Times New Roman"/>
          <w:sz w:val="24"/>
        </w:rPr>
        <w:t>Поема / Пед. Репертуар муз. училищ. Фортепыано. Вип. 1. – К., 1968.</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Шуман Р.</w:t>
      </w:r>
      <w:r>
        <w:rPr>
          <w:rFonts w:ascii="Times New Roman" w:hAnsi="Times New Roman"/>
          <w:i/>
          <w:sz w:val="24"/>
        </w:rPr>
        <w:t xml:space="preserve"> </w:t>
      </w:r>
      <w:r>
        <w:rPr>
          <w:rFonts w:ascii="Times New Roman" w:hAnsi="Times New Roman"/>
          <w:sz w:val="24"/>
        </w:rPr>
        <w:t>Фантастические пьесы. Для фп. Op. 12. Ред. Э.Зауэра. – М., 1974.</w:t>
      </w:r>
    </w:p>
    <w:p w:rsidR="00A7257A" w:rsidRDefault="00A7257A">
      <w:pPr>
        <w:ind w:left="720"/>
        <w:jc w:val="both"/>
        <w:rPr>
          <w:rFonts w:ascii="Times New Roman" w:hAnsi="Times New Roman"/>
          <w:b/>
          <w:i/>
          <w:sz w:val="28"/>
        </w:rPr>
      </w:pPr>
    </w:p>
    <w:p w:rsidR="00A7257A" w:rsidRDefault="00A7257A">
      <w:pPr>
        <w:ind w:left="720"/>
        <w:jc w:val="both"/>
        <w:rPr>
          <w:rFonts w:ascii="Times New Roman" w:hAnsi="Times New Roman"/>
          <w:b/>
          <w:sz w:val="28"/>
          <w:u w:val="single"/>
        </w:rPr>
      </w:pPr>
      <w:r>
        <w:rPr>
          <w:rFonts w:ascii="Times New Roman" w:hAnsi="Times New Roman"/>
          <w:b/>
          <w:sz w:val="28"/>
          <w:u w:val="single"/>
        </w:rPr>
        <w:t>П’єси віртуозного характеру, етюди</w:t>
      </w:r>
    </w:p>
    <w:p w:rsidR="00A7257A" w:rsidRDefault="00A7257A">
      <w:pPr>
        <w:ind w:left="720"/>
        <w:jc w:val="both"/>
        <w:rPr>
          <w:rFonts w:ascii="Times New Roman" w:hAnsi="Times New Roman"/>
          <w:b/>
          <w:sz w:val="28"/>
          <w:u w:val="single"/>
        </w:rPr>
      </w:pP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 xml:space="preserve">Коломієць А. </w:t>
      </w:r>
      <w:r>
        <w:rPr>
          <w:rFonts w:ascii="Times New Roman" w:hAnsi="Times New Roman"/>
          <w:sz w:val="24"/>
        </w:rPr>
        <w:t>Шість етюдів-картин. Для фп. – К., 1964.</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Косенко В.</w:t>
      </w:r>
      <w:r>
        <w:rPr>
          <w:rFonts w:ascii="Times New Roman" w:hAnsi="Times New Roman"/>
          <w:sz w:val="24"/>
          <w:u w:val="single"/>
        </w:rPr>
        <w:t xml:space="preserve"> </w:t>
      </w:r>
      <w:r>
        <w:rPr>
          <w:rFonts w:ascii="Times New Roman" w:hAnsi="Times New Roman"/>
          <w:sz w:val="24"/>
        </w:rPr>
        <w:t>Етюди qis moll, cis moll Етюди для ф-но. Op. 8. – К., 1966.*</w:t>
      </w:r>
    </w:p>
    <w:p w:rsidR="00A7257A" w:rsidRPr="00A663E3" w:rsidRDefault="00A7257A">
      <w:pPr>
        <w:numPr>
          <w:ilvl w:val="0"/>
          <w:numId w:val="12"/>
        </w:numPr>
        <w:ind w:left="720" w:hanging="360"/>
        <w:jc w:val="both"/>
        <w:rPr>
          <w:rFonts w:ascii="Times New Roman" w:hAnsi="Times New Roman"/>
          <w:sz w:val="24"/>
          <w:u w:val="single"/>
          <w:lang w:val="en-US"/>
        </w:rPr>
      </w:pPr>
      <w:r>
        <w:rPr>
          <w:rFonts w:ascii="Times New Roman" w:hAnsi="Times New Roman"/>
          <w:b/>
          <w:i/>
          <w:sz w:val="24"/>
        </w:rPr>
        <w:t>Лист Ф.</w:t>
      </w:r>
      <w:r>
        <w:rPr>
          <w:rFonts w:ascii="Times New Roman" w:hAnsi="Times New Roman"/>
          <w:sz w:val="24"/>
        </w:rPr>
        <w:t xml:space="preserve"> Этюды. Для фп. </w:t>
      </w:r>
      <w:r w:rsidRPr="00A663E3">
        <w:rPr>
          <w:rFonts w:ascii="Times New Roman" w:hAnsi="Times New Roman"/>
          <w:sz w:val="24"/>
          <w:lang w:val="en-US"/>
        </w:rPr>
        <w:t xml:space="preserve">№1 (C Dur), №2 (a moll), №7 (Es Dur) – </w:t>
      </w:r>
      <w:r>
        <w:rPr>
          <w:rFonts w:ascii="Times New Roman" w:hAnsi="Times New Roman"/>
          <w:sz w:val="24"/>
        </w:rPr>
        <w:t>Будапешт</w:t>
      </w:r>
      <w:r w:rsidRPr="00A663E3">
        <w:rPr>
          <w:rFonts w:ascii="Times New Roman" w:hAnsi="Times New Roman"/>
          <w:sz w:val="24"/>
          <w:lang w:val="en-US"/>
        </w:rPr>
        <w:t>, 1966.</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Лятошинський Б.</w:t>
      </w:r>
      <w:r>
        <w:rPr>
          <w:rFonts w:ascii="Times New Roman" w:hAnsi="Times New Roman"/>
          <w:sz w:val="24"/>
          <w:u w:val="single"/>
        </w:rPr>
        <w:t xml:space="preserve"> </w:t>
      </w:r>
      <w:r>
        <w:rPr>
          <w:rFonts w:ascii="Times New Roman" w:hAnsi="Times New Roman"/>
          <w:sz w:val="24"/>
        </w:rPr>
        <w:t>Концертний етюд-рондо / Лятошинський Б. Твори для ф-но. – К., 1975.</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Мошковский М.</w:t>
      </w:r>
      <w:r>
        <w:rPr>
          <w:rFonts w:ascii="Times New Roman" w:hAnsi="Times New Roman"/>
          <w:sz w:val="24"/>
          <w:u w:val="single"/>
        </w:rPr>
        <w:t xml:space="preserve"> </w:t>
      </w:r>
      <w:r>
        <w:rPr>
          <w:rFonts w:ascii="Times New Roman" w:hAnsi="Times New Roman"/>
          <w:sz w:val="24"/>
        </w:rPr>
        <w:t>Этюды №№2, 5, 11, 15 виртуозных этюдов. Op. 72. Для фортепиано. – М., 1966.</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 xml:space="preserve">Октавні </w:t>
      </w:r>
      <w:r>
        <w:rPr>
          <w:rFonts w:ascii="Times New Roman" w:hAnsi="Times New Roman"/>
          <w:sz w:val="24"/>
        </w:rPr>
        <w:t>етюди. Зб. уклав Г.Ходоровський. – К., 1927.</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 xml:space="preserve">Ревуцький Л. </w:t>
      </w:r>
      <w:r>
        <w:rPr>
          <w:rFonts w:ascii="Times New Roman" w:hAnsi="Times New Roman"/>
          <w:sz w:val="24"/>
        </w:rPr>
        <w:t>Два етюди / Фортепіанні твори. – К., 1953.*</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Рахманинов С.</w:t>
      </w:r>
      <w:r>
        <w:rPr>
          <w:rFonts w:ascii="Times New Roman" w:hAnsi="Times New Roman"/>
          <w:sz w:val="24"/>
          <w:u w:val="single"/>
        </w:rPr>
        <w:t xml:space="preserve"> </w:t>
      </w:r>
      <w:r>
        <w:rPr>
          <w:rFonts w:ascii="Times New Roman" w:hAnsi="Times New Roman"/>
          <w:sz w:val="24"/>
        </w:rPr>
        <w:t>Этюды-картины. Op. 33 и Op. 39. Для фортепиано (по выбору) – М., 1969.</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Скрябін О.</w:t>
      </w:r>
      <w:r>
        <w:rPr>
          <w:rFonts w:ascii="Times New Roman" w:hAnsi="Times New Roman"/>
          <w:sz w:val="24"/>
          <w:u w:val="single"/>
        </w:rPr>
        <w:t xml:space="preserve"> </w:t>
      </w:r>
      <w:r>
        <w:rPr>
          <w:rFonts w:ascii="Times New Roman" w:hAnsi="Times New Roman"/>
          <w:sz w:val="24"/>
        </w:rPr>
        <w:t>Етюди Op. 2 №1; Op.8 №№2, 4, 5, 12; Op. 42 №4. Для фортепіано (за вибором). Ред. К.Ігумнова та Я.Мільштейна. – К., 1966.</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Шопен Ф.</w:t>
      </w:r>
      <w:r>
        <w:rPr>
          <w:rFonts w:ascii="Times New Roman" w:hAnsi="Times New Roman"/>
          <w:sz w:val="24"/>
          <w:u w:val="single"/>
        </w:rPr>
        <w:t xml:space="preserve"> </w:t>
      </w:r>
      <w:r>
        <w:rPr>
          <w:rFonts w:ascii="Times New Roman" w:hAnsi="Times New Roman"/>
          <w:sz w:val="24"/>
        </w:rPr>
        <w:t>Этюды. Для фортепиано. Op. 10, Op. 25 (по выбору). Ред. Л.Оборин, Я.Мильштейн. – М., 1967.</w:t>
      </w:r>
    </w:p>
    <w:p w:rsidR="00A7257A" w:rsidRDefault="00A7257A">
      <w:pPr>
        <w:tabs>
          <w:tab w:val="left" w:pos="2925"/>
        </w:tabs>
        <w:jc w:val="both"/>
        <w:rPr>
          <w:rFonts w:ascii="Times New Roman" w:hAnsi="Times New Roman"/>
          <w:b/>
          <w:sz w:val="28"/>
        </w:rPr>
      </w:pPr>
      <w:r>
        <w:rPr>
          <w:rFonts w:ascii="Times New Roman" w:hAnsi="Times New Roman"/>
          <w:b/>
          <w:sz w:val="28"/>
        </w:rPr>
        <w:tab/>
      </w:r>
    </w:p>
    <w:p w:rsidR="00A7257A" w:rsidRDefault="00A7257A">
      <w:pPr>
        <w:tabs>
          <w:tab w:val="left" w:pos="2925"/>
        </w:tabs>
        <w:jc w:val="center"/>
        <w:rPr>
          <w:rFonts w:ascii="Times New Roman" w:hAnsi="Times New Roman"/>
          <w:b/>
          <w:i/>
          <w:sz w:val="28"/>
        </w:rPr>
      </w:pPr>
      <w:r>
        <w:rPr>
          <w:rFonts w:ascii="Times New Roman" w:hAnsi="Times New Roman"/>
          <w:b/>
          <w:i/>
          <w:sz w:val="28"/>
        </w:rPr>
        <w:t xml:space="preserve">Орієнтовний перелік творів </w:t>
      </w:r>
    </w:p>
    <w:p w:rsidR="00A7257A" w:rsidRDefault="00A7257A">
      <w:pPr>
        <w:tabs>
          <w:tab w:val="left" w:pos="2925"/>
        </w:tabs>
        <w:jc w:val="center"/>
        <w:rPr>
          <w:rFonts w:ascii="Times New Roman" w:hAnsi="Times New Roman"/>
          <w:b/>
          <w:i/>
          <w:sz w:val="28"/>
        </w:rPr>
      </w:pPr>
      <w:r>
        <w:rPr>
          <w:rFonts w:ascii="Times New Roman" w:hAnsi="Times New Roman"/>
          <w:b/>
          <w:i/>
          <w:sz w:val="28"/>
        </w:rPr>
        <w:t>для гри на оркестрових музичних інструментах</w:t>
      </w:r>
    </w:p>
    <w:p w:rsidR="00A7257A" w:rsidRDefault="00A7257A">
      <w:pPr>
        <w:tabs>
          <w:tab w:val="left" w:pos="2925"/>
        </w:tabs>
        <w:jc w:val="center"/>
        <w:rPr>
          <w:rFonts w:ascii="Times New Roman" w:hAnsi="Times New Roman"/>
          <w:b/>
          <w:i/>
          <w:sz w:val="28"/>
        </w:rPr>
      </w:pPr>
      <w:r>
        <w:rPr>
          <w:rFonts w:ascii="Times New Roman" w:hAnsi="Times New Roman"/>
          <w:b/>
          <w:i/>
          <w:sz w:val="28"/>
        </w:rPr>
        <w:t>(приблизна складність)</w:t>
      </w:r>
    </w:p>
    <w:p w:rsidR="00A7257A" w:rsidRDefault="00A7257A">
      <w:pPr>
        <w:jc w:val="center"/>
        <w:rPr>
          <w:rFonts w:ascii="Times New Roman" w:hAnsi="Times New Roman"/>
          <w:b/>
          <w:sz w:val="28"/>
          <w:u w:val="single"/>
        </w:rPr>
      </w:pPr>
      <w:r>
        <w:rPr>
          <w:rFonts w:ascii="Times New Roman" w:hAnsi="Times New Roman"/>
          <w:b/>
          <w:sz w:val="28"/>
          <w:u w:val="single"/>
        </w:rPr>
        <w:t>Баян</w:t>
      </w:r>
    </w:p>
    <w:p w:rsidR="00A7257A" w:rsidRDefault="00A7257A">
      <w:pPr>
        <w:jc w:val="center"/>
        <w:rPr>
          <w:rFonts w:ascii="Times New Roman" w:hAnsi="Times New Roman"/>
          <w:b/>
          <w:sz w:val="32"/>
          <w:u w:val="single"/>
        </w:rPr>
      </w:pP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Бах Й. </w:t>
      </w:r>
      <w:r>
        <w:rPr>
          <w:rFonts w:ascii="Times New Roman" w:hAnsi="Times New Roman"/>
          <w:sz w:val="28"/>
        </w:rPr>
        <w:t>Прелюдія та фуга ре мінор (I т. ДТК).</w:t>
      </w: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Зубицький В. </w:t>
      </w:r>
      <w:r>
        <w:rPr>
          <w:rFonts w:ascii="Times New Roman" w:hAnsi="Times New Roman"/>
          <w:sz w:val="28"/>
        </w:rPr>
        <w:t>Карпатська сюїта.</w:t>
      </w: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Калінніков В. </w:t>
      </w:r>
      <w:r>
        <w:rPr>
          <w:rFonts w:ascii="Times New Roman" w:hAnsi="Times New Roman"/>
          <w:sz w:val="28"/>
        </w:rPr>
        <w:t>Ноктюрн.</w:t>
      </w: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Подгорний В. </w:t>
      </w:r>
      <w:r>
        <w:rPr>
          <w:rFonts w:ascii="Times New Roman" w:hAnsi="Times New Roman"/>
          <w:sz w:val="28"/>
        </w:rPr>
        <w:t>Фантазія на тему рос.н.п. «Полосинька».</w:t>
      </w:r>
    </w:p>
    <w:p w:rsidR="00A7257A" w:rsidRDefault="00A7257A">
      <w:pPr>
        <w:ind w:left="720"/>
        <w:jc w:val="both"/>
        <w:rPr>
          <w:rFonts w:ascii="Times New Roman" w:hAnsi="Times New Roman"/>
          <w:b/>
          <w:i/>
          <w:sz w:val="28"/>
        </w:rPr>
      </w:pPr>
    </w:p>
    <w:p w:rsidR="00A7257A" w:rsidRDefault="00A7257A">
      <w:pPr>
        <w:ind w:left="720"/>
        <w:jc w:val="center"/>
        <w:rPr>
          <w:rFonts w:ascii="Times New Roman" w:hAnsi="Times New Roman"/>
          <w:b/>
          <w:sz w:val="28"/>
          <w:u w:val="single"/>
        </w:rPr>
      </w:pPr>
      <w:r>
        <w:rPr>
          <w:rFonts w:ascii="Times New Roman" w:hAnsi="Times New Roman"/>
          <w:b/>
          <w:sz w:val="28"/>
          <w:u w:val="single"/>
        </w:rPr>
        <w:t>Бандура</w:t>
      </w:r>
    </w:p>
    <w:p w:rsidR="00A7257A" w:rsidRDefault="00A7257A">
      <w:pPr>
        <w:ind w:left="720"/>
        <w:jc w:val="center"/>
        <w:rPr>
          <w:rFonts w:ascii="Times New Roman" w:hAnsi="Times New Roman"/>
          <w:b/>
          <w:sz w:val="28"/>
          <w:u w:val="single"/>
        </w:rPr>
      </w:pP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Бах Й.</w:t>
      </w:r>
      <w:r>
        <w:rPr>
          <w:rFonts w:ascii="Times New Roman" w:hAnsi="Times New Roman"/>
          <w:sz w:val="28"/>
        </w:rPr>
        <w:t xml:space="preserve"> Прелюдія та фуга до мажор.</w:t>
      </w: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Дремлюга М.</w:t>
      </w:r>
      <w:r>
        <w:rPr>
          <w:rFonts w:ascii="Times New Roman" w:hAnsi="Times New Roman"/>
          <w:sz w:val="28"/>
        </w:rPr>
        <w:t xml:space="preserve"> Соната № 2.</w:t>
      </w: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 xml:space="preserve">Баштан С. </w:t>
      </w:r>
      <w:r>
        <w:rPr>
          <w:rFonts w:ascii="Times New Roman" w:hAnsi="Times New Roman"/>
          <w:sz w:val="28"/>
        </w:rPr>
        <w:t>Варіації на тему укр.н.п. «Йшли корови із діброви».</w:t>
      </w: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Гриньків Р.</w:t>
      </w:r>
      <w:r>
        <w:rPr>
          <w:rFonts w:ascii="Times New Roman" w:hAnsi="Times New Roman"/>
          <w:sz w:val="28"/>
        </w:rPr>
        <w:t xml:space="preserve"> Експромт.</w:t>
      </w:r>
    </w:p>
    <w:p w:rsidR="00A7257A" w:rsidRDefault="00A7257A">
      <w:pPr>
        <w:jc w:val="center"/>
        <w:rPr>
          <w:rFonts w:ascii="Times New Roman" w:hAnsi="Times New Roman"/>
          <w:b/>
          <w:i/>
          <w:sz w:val="28"/>
        </w:rPr>
      </w:pPr>
    </w:p>
    <w:p w:rsidR="00A7257A" w:rsidRDefault="00A7257A">
      <w:pPr>
        <w:jc w:val="center"/>
        <w:rPr>
          <w:rFonts w:ascii="Times New Roman" w:hAnsi="Times New Roman"/>
          <w:b/>
          <w:sz w:val="28"/>
          <w:u w:val="single"/>
        </w:rPr>
      </w:pPr>
      <w:r>
        <w:rPr>
          <w:rFonts w:ascii="Times New Roman" w:hAnsi="Times New Roman"/>
          <w:b/>
          <w:sz w:val="28"/>
          <w:u w:val="single"/>
        </w:rPr>
        <w:t>Скрипка</w:t>
      </w:r>
    </w:p>
    <w:p w:rsidR="00A7257A" w:rsidRDefault="00A7257A">
      <w:pPr>
        <w:jc w:val="center"/>
        <w:rPr>
          <w:rFonts w:ascii="Times New Roman" w:hAnsi="Times New Roman"/>
          <w:b/>
          <w:sz w:val="28"/>
        </w:rPr>
      </w:pP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Бах Й. </w:t>
      </w:r>
      <w:r>
        <w:rPr>
          <w:rFonts w:ascii="Times New Roman" w:hAnsi="Times New Roman"/>
          <w:sz w:val="28"/>
        </w:rPr>
        <w:t>Партити для скрипки соло (на вибір).</w:t>
      </w: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Мендельсон Ф. </w:t>
      </w:r>
      <w:r>
        <w:rPr>
          <w:rFonts w:ascii="Times New Roman" w:hAnsi="Times New Roman"/>
          <w:sz w:val="28"/>
        </w:rPr>
        <w:t>Концерт.</w:t>
      </w: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Давид Ф. </w:t>
      </w:r>
      <w:r>
        <w:rPr>
          <w:rFonts w:ascii="Times New Roman" w:hAnsi="Times New Roman"/>
          <w:sz w:val="28"/>
        </w:rPr>
        <w:t>Капріччіо.</w:t>
      </w: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Скорик М. </w:t>
      </w:r>
      <w:r>
        <w:rPr>
          <w:rFonts w:ascii="Times New Roman" w:hAnsi="Times New Roman"/>
          <w:sz w:val="28"/>
        </w:rPr>
        <w:t>Іспанський танець.</w:t>
      </w:r>
    </w:p>
    <w:p w:rsidR="00A7257A" w:rsidRDefault="00A7257A">
      <w:pPr>
        <w:spacing w:line="360" w:lineRule="auto"/>
        <w:rPr>
          <w:rFonts w:ascii="Times New Roman" w:hAnsi="Times New Roman"/>
          <w:b/>
          <w:i/>
          <w:sz w:val="28"/>
        </w:rPr>
      </w:pPr>
    </w:p>
    <w:p w:rsidR="00A7257A" w:rsidRDefault="00A7257A">
      <w:pPr>
        <w:spacing w:line="360" w:lineRule="auto"/>
        <w:jc w:val="center"/>
        <w:rPr>
          <w:rFonts w:ascii="Times New Roman" w:hAnsi="Times New Roman"/>
          <w:b/>
          <w:sz w:val="28"/>
          <w:u w:val="single"/>
        </w:rPr>
      </w:pPr>
      <w:r>
        <w:rPr>
          <w:rFonts w:ascii="Times New Roman" w:hAnsi="Times New Roman"/>
          <w:b/>
          <w:sz w:val="28"/>
          <w:u w:val="single"/>
        </w:rPr>
        <w:t>Гітара</w:t>
      </w:r>
    </w:p>
    <w:p w:rsidR="00A7257A" w:rsidRDefault="00A7257A">
      <w:pPr>
        <w:spacing w:line="360" w:lineRule="auto"/>
        <w:jc w:val="center"/>
        <w:rPr>
          <w:rFonts w:ascii="Times New Roman" w:hAnsi="Times New Roman"/>
          <w:b/>
          <w:sz w:val="28"/>
          <w:u w:val="single"/>
        </w:rPr>
      </w:pP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Бах Й. </w:t>
      </w:r>
      <w:r>
        <w:rPr>
          <w:rFonts w:ascii="Times New Roman" w:hAnsi="Times New Roman"/>
          <w:sz w:val="28"/>
        </w:rPr>
        <w:t>Лютневі сюїти (на вибір).</w:t>
      </w: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Шевченко А. </w:t>
      </w:r>
      <w:r>
        <w:rPr>
          <w:rFonts w:ascii="Times New Roman" w:hAnsi="Times New Roman"/>
          <w:sz w:val="28"/>
        </w:rPr>
        <w:t>Карпатська рапсодія .</w:t>
      </w: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Альбеніс І. </w:t>
      </w:r>
      <w:r>
        <w:rPr>
          <w:rFonts w:ascii="Times New Roman" w:hAnsi="Times New Roman"/>
          <w:sz w:val="28"/>
        </w:rPr>
        <w:t>Астурія.</w:t>
      </w: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Вилла Лобос А. </w:t>
      </w:r>
      <w:r>
        <w:rPr>
          <w:rFonts w:ascii="Times New Roman" w:hAnsi="Times New Roman"/>
          <w:sz w:val="28"/>
        </w:rPr>
        <w:t>Бразильський танок.</w:t>
      </w: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numPr>
          <w:ilvl w:val="0"/>
          <w:numId w:val="17"/>
        </w:numPr>
        <w:spacing w:line="360" w:lineRule="auto"/>
        <w:ind w:left="1428" w:hanging="360"/>
        <w:jc w:val="both"/>
        <w:rPr>
          <w:rFonts w:ascii="Times New Roman" w:hAnsi="Times New Roman"/>
          <w:sz w:val="28"/>
        </w:rPr>
      </w:pPr>
      <w:r>
        <w:rPr>
          <w:rFonts w:ascii="Times New Roman" w:hAnsi="Times New Roman"/>
          <w:b/>
          <w:sz w:val="28"/>
        </w:rPr>
        <w:t>КРИТЕРІЇ ОЦІНЮВАННЯ ЗНАНЬ АБІТУРІЄНТА ДО ФАХОВОГО ВИПРОБУВАННЯ З ДИСЦИПЛІНИ «ВОКАЛ»</w:t>
      </w:r>
    </w:p>
    <w:p w:rsidR="00A7257A" w:rsidRDefault="00A7257A">
      <w:pPr>
        <w:spacing w:line="276" w:lineRule="auto"/>
        <w:jc w:val="center"/>
        <w:rPr>
          <w:rFonts w:ascii="Times New Roman" w:hAnsi="Times New Roman"/>
          <w:b/>
          <w:sz w:val="28"/>
        </w:rPr>
      </w:pPr>
      <w:r>
        <w:rPr>
          <w:rFonts w:ascii="Times New Roman" w:hAnsi="Times New Roman"/>
          <w:b/>
          <w:sz w:val="28"/>
        </w:rPr>
        <w:t>Спеціалізація - «академічний вокал»</w:t>
      </w:r>
    </w:p>
    <w:tbl>
      <w:tblPr>
        <w:tblW w:w="0" w:type="auto"/>
        <w:tblInd w:w="-8" w:type="dxa"/>
        <w:tblCellMar>
          <w:left w:w="10" w:type="dxa"/>
          <w:right w:w="10" w:type="dxa"/>
        </w:tblCellMar>
        <w:tblLook w:val="0000" w:firstRow="0" w:lastRow="0" w:firstColumn="0" w:lastColumn="0" w:noHBand="0" w:noVBand="0"/>
      </w:tblPr>
      <w:tblGrid>
        <w:gridCol w:w="660"/>
        <w:gridCol w:w="3047"/>
        <w:gridCol w:w="3960"/>
        <w:gridCol w:w="1904"/>
      </w:tblGrid>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Різнохарактерні інструментальні твори за стилем, жанром та формою</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4"/>
              </w:rPr>
            </w:pPr>
            <w:r>
              <w:rPr>
                <w:rFonts w:ascii="Times New Roman" w:hAnsi="Times New Roman"/>
                <w:b/>
                <w:sz w:val="24"/>
              </w:rPr>
              <w:t xml:space="preserve">Критерії оцінки, </w:t>
            </w:r>
          </w:p>
          <w:p w:rsidR="00A7257A" w:rsidRPr="0033272E" w:rsidRDefault="00A7257A">
            <w:pPr>
              <w:spacing w:line="360" w:lineRule="auto"/>
              <w:jc w:val="center"/>
            </w:pPr>
            <w:r>
              <w:rPr>
                <w:rFonts w:ascii="Times New Roman" w:hAnsi="Times New Roman"/>
                <w:b/>
                <w:sz w:val="24"/>
              </w:rPr>
              <w:t>знань і вмінь</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Загальна кількість набраних балів</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r>
              <w:rPr>
                <w:rFonts w:ascii="Times New Roman" w:hAnsi="Times New Roman"/>
                <w:b/>
                <w:sz w:val="28"/>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Арія українського або зарубіжного </w:t>
            </w:r>
            <w:r>
              <w:rPr>
                <w:rFonts w:ascii="Times New Roman" w:hAnsi="Times New Roman"/>
                <w:sz w:val="28"/>
              </w:rPr>
              <w:lastRenderedPageBreak/>
              <w:t>композитора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18"/>
              </w:numPr>
              <w:ind w:hanging="360"/>
              <w:rPr>
                <w:rFonts w:ascii="Times New Roman" w:hAnsi="Times New Roman"/>
                <w:b/>
                <w:sz w:val="28"/>
              </w:rPr>
            </w:pPr>
            <w:r>
              <w:rPr>
                <w:rFonts w:ascii="Times New Roman" w:hAnsi="Times New Roman"/>
                <w:sz w:val="24"/>
              </w:rPr>
              <w:lastRenderedPageBreak/>
              <w:t xml:space="preserve">Вокально-технічна досконалість виконання твору (здоровий </w:t>
            </w:r>
            <w:r>
              <w:rPr>
                <w:rFonts w:ascii="Times New Roman" w:hAnsi="Times New Roman"/>
                <w:sz w:val="24"/>
              </w:rPr>
              <w:lastRenderedPageBreak/>
              <w:t>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A7257A" w:rsidRDefault="00A7257A">
            <w:pPr>
              <w:numPr>
                <w:ilvl w:val="0"/>
                <w:numId w:val="18"/>
              </w:numPr>
              <w:ind w:hanging="360"/>
              <w:rPr>
                <w:rFonts w:ascii="Times New Roman" w:hAnsi="Times New Roman"/>
                <w:b/>
                <w:sz w:val="28"/>
              </w:rPr>
            </w:pPr>
            <w:r>
              <w:rPr>
                <w:rFonts w:ascii="Times New Roman" w:hAnsi="Times New Roman"/>
                <w:sz w:val="24"/>
              </w:rPr>
              <w:t>Художня відповідність виконання (рівень емоційно-образного відтворення та стилевідповідних й жанрових особливостей твору);</w:t>
            </w:r>
          </w:p>
          <w:p w:rsidR="00A7257A" w:rsidRDefault="00A7257A">
            <w:pPr>
              <w:numPr>
                <w:ilvl w:val="0"/>
                <w:numId w:val="18"/>
              </w:numPr>
              <w:ind w:hanging="360"/>
              <w:rPr>
                <w:rFonts w:ascii="Times New Roman" w:hAnsi="Times New Roman"/>
                <w:b/>
                <w:sz w:val="28"/>
              </w:rPr>
            </w:pPr>
            <w:r>
              <w:rPr>
                <w:rFonts w:ascii="Times New Roman" w:hAnsi="Times New Roman"/>
                <w:sz w:val="24"/>
              </w:rPr>
              <w:t>Артистичне виконання твору</w:t>
            </w:r>
          </w:p>
          <w:p w:rsidR="00A7257A" w:rsidRDefault="00A7257A">
            <w:pPr>
              <w:rPr>
                <w:rFonts w:ascii="Times New Roman" w:hAnsi="Times New Roman"/>
                <w:b/>
                <w:sz w:val="28"/>
              </w:rPr>
            </w:pPr>
            <w:r>
              <w:rPr>
                <w:rFonts w:ascii="Times New Roman" w:hAnsi="Times New Roman"/>
                <w:sz w:val="24"/>
              </w:rPr>
              <w:t>Власна інтерпретація художнього образу твору</w:t>
            </w:r>
          </w:p>
          <w:p w:rsidR="00A7257A" w:rsidRPr="0033272E" w:rsidRDefault="00A7257A">
            <w:pPr>
              <w:ind w:left="-360"/>
            </w:pPr>
            <w:r>
              <w:rPr>
                <w:rFonts w:ascii="Times New Roman" w:hAnsi="Times New Roman"/>
                <w:sz w:val="24"/>
              </w:rPr>
              <w:t>У</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lastRenderedPageBreak/>
              <w:t>0-50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Романс, пісня європейського композитора</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19"/>
              </w:numPr>
              <w:ind w:hanging="360"/>
              <w:rPr>
                <w:rFonts w:ascii="Times New Roman" w:hAnsi="Times New Roman"/>
                <w:b/>
                <w:sz w:val="28"/>
              </w:rPr>
            </w:pPr>
            <w:r>
              <w:rPr>
                <w:rFonts w:ascii="Times New Roman" w:hAnsi="Times New Roman"/>
                <w:sz w:val="24"/>
              </w:rPr>
              <w:t>Вокально-технічна досконалість виконання твору; кантиленність співу; висока позиція звучання; вміння філірувати звук;</w:t>
            </w:r>
          </w:p>
          <w:p w:rsidR="00A7257A" w:rsidRDefault="00A7257A">
            <w:pPr>
              <w:numPr>
                <w:ilvl w:val="0"/>
                <w:numId w:val="19"/>
              </w:numPr>
              <w:ind w:hanging="360"/>
              <w:rPr>
                <w:rFonts w:ascii="Times New Roman" w:hAnsi="Times New Roman"/>
                <w:b/>
                <w:sz w:val="28"/>
              </w:rPr>
            </w:pPr>
            <w:r>
              <w:rPr>
                <w:rFonts w:ascii="Times New Roman" w:hAnsi="Times New Roman"/>
                <w:sz w:val="24"/>
              </w:rPr>
              <w:t>Художня відповідність виконання; осмислене відтворення образу твору;</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Пісня українського композитора</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0"/>
              </w:numPr>
              <w:ind w:hanging="360"/>
              <w:rPr>
                <w:rFonts w:ascii="Times New Roman" w:hAnsi="Times New Roman"/>
                <w:sz w:val="28"/>
              </w:rPr>
            </w:pPr>
            <w:r>
              <w:rPr>
                <w:rFonts w:ascii="Times New Roman" w:hAnsi="Times New Roman"/>
                <w:sz w:val="24"/>
              </w:rPr>
              <w:t>Вокально-технічна досконалість виконання твору; логічне фразування; чистота інтонування;</w:t>
            </w:r>
          </w:p>
          <w:p w:rsidR="00A7257A" w:rsidRDefault="00A7257A">
            <w:pPr>
              <w:numPr>
                <w:ilvl w:val="0"/>
                <w:numId w:val="20"/>
              </w:numPr>
              <w:ind w:hanging="360"/>
              <w:rPr>
                <w:rFonts w:ascii="Times New Roman" w:hAnsi="Times New Roman"/>
                <w:sz w:val="28"/>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Українська народна пісня чи її обробка </w:t>
            </w:r>
          </w:p>
          <w:p w:rsidR="00A7257A" w:rsidRDefault="00A7257A">
            <w:pPr>
              <w:jc w:val="center"/>
              <w:rPr>
                <w:rFonts w:ascii="Times New Roman" w:hAnsi="Times New Roman"/>
                <w:sz w:val="28"/>
              </w:rPr>
            </w:pPr>
            <w:r>
              <w:rPr>
                <w:rFonts w:ascii="Times New Roman" w:hAnsi="Times New Roman"/>
                <w:sz w:val="28"/>
              </w:rPr>
              <w:t>(a capella)</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1"/>
              </w:numPr>
              <w:ind w:hanging="360"/>
              <w:rPr>
                <w:rFonts w:ascii="Times New Roman" w:hAnsi="Times New Roman"/>
                <w:sz w:val="24"/>
              </w:rPr>
            </w:pPr>
            <w:r>
              <w:rPr>
                <w:rFonts w:ascii="Times New Roman" w:hAnsi="Times New Roman"/>
                <w:sz w:val="24"/>
              </w:rPr>
              <w:t>Вокально-технічна досконалість виконання твору; чистота інтонації; натуральність тембрового забарвлення голосу;</w:t>
            </w:r>
          </w:p>
          <w:p w:rsidR="00A7257A" w:rsidRDefault="00A7257A">
            <w:pPr>
              <w:numPr>
                <w:ilvl w:val="0"/>
                <w:numId w:val="21"/>
              </w:numPr>
              <w:ind w:hanging="360"/>
              <w:rPr>
                <w:rFonts w:ascii="Times New Roman" w:hAnsi="Times New Roman"/>
                <w:sz w:val="24"/>
              </w:rPr>
            </w:pPr>
            <w:r>
              <w:rPr>
                <w:rFonts w:ascii="Times New Roman" w:hAnsi="Times New Roman"/>
                <w:sz w:val="24"/>
              </w:rPr>
              <w:t>Художня відповідність виконання;</w:t>
            </w:r>
          </w:p>
          <w:p w:rsidR="00A7257A" w:rsidRPr="0033272E" w:rsidRDefault="00A7257A">
            <w:r>
              <w:rPr>
                <w:rFonts w:ascii="Times New Roman" w:hAnsi="Times New Roman"/>
              </w:rPr>
              <w:t>Артистичне виконання твору</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5.</w:t>
            </w:r>
          </w:p>
          <w:p w:rsidR="00A7257A" w:rsidRPr="0033272E" w:rsidRDefault="00A7257A">
            <w:pPr>
              <w:jc w:val="cente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Вокально-педагогічний аналіз твору з програми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2"/>
              </w:numPr>
              <w:ind w:hanging="360"/>
              <w:rPr>
                <w:rFonts w:ascii="Times New Roman" w:hAnsi="Times New Roman"/>
                <w:sz w:val="24"/>
              </w:rPr>
            </w:pPr>
            <w:r>
              <w:rPr>
                <w:rFonts w:ascii="Times New Roman" w:hAnsi="Times New Roman"/>
                <w:sz w:val="24"/>
              </w:rPr>
              <w:t xml:space="preserve">Аналіз  змістовний, з характеристикою теоретичних, методичних, вокальних, стильових і жанрових особливостей твору; </w:t>
            </w:r>
          </w:p>
          <w:p w:rsidR="00A7257A" w:rsidRDefault="00A7257A">
            <w:pPr>
              <w:rPr>
                <w:rFonts w:ascii="Times New Roman" w:hAnsi="Times New Roman"/>
                <w:b/>
                <w:sz w:val="28"/>
              </w:rPr>
            </w:pPr>
            <w:r>
              <w:rPr>
                <w:rFonts w:ascii="Times New Roman" w:hAnsi="Times New Roman"/>
                <w:sz w:val="24"/>
              </w:rPr>
              <w:t>визначення методичні поради по вивченню твору; встановлення складності сприймання даного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0-30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0-200</w:t>
            </w:r>
          </w:p>
        </w:tc>
      </w:tr>
    </w:tbl>
    <w:p w:rsidR="00A7257A" w:rsidRDefault="00A7257A">
      <w:pPr>
        <w:jc w:val="center"/>
        <w:rPr>
          <w:rFonts w:ascii="Times New Roman" w:hAnsi="Times New Roman"/>
          <w:b/>
          <w:sz w:val="28"/>
        </w:rPr>
      </w:pPr>
      <w:r>
        <w:rPr>
          <w:rFonts w:ascii="Times New Roman" w:hAnsi="Times New Roman"/>
          <w:b/>
          <w:sz w:val="28"/>
        </w:rPr>
        <w:t>Спеціалізація - «народний вокал»</w:t>
      </w:r>
    </w:p>
    <w:p w:rsidR="00A7257A" w:rsidRDefault="00A7257A">
      <w:pPr>
        <w:jc w:val="center"/>
        <w:rPr>
          <w:rFonts w:ascii="Times New Roman" w:hAnsi="Times New Roman"/>
          <w:b/>
          <w:sz w:val="28"/>
        </w:rPr>
      </w:pPr>
    </w:p>
    <w:tbl>
      <w:tblPr>
        <w:tblW w:w="0" w:type="auto"/>
        <w:tblInd w:w="-8" w:type="dxa"/>
        <w:tblCellMar>
          <w:left w:w="10" w:type="dxa"/>
          <w:right w:w="10" w:type="dxa"/>
        </w:tblCellMar>
        <w:tblLook w:val="0000" w:firstRow="0" w:lastRow="0" w:firstColumn="0" w:lastColumn="0" w:noHBand="0" w:noVBand="0"/>
      </w:tblPr>
      <w:tblGrid>
        <w:gridCol w:w="660"/>
        <w:gridCol w:w="3060"/>
        <w:gridCol w:w="3950"/>
        <w:gridCol w:w="1901"/>
      </w:tblGrid>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Різнохарактерні інструментальні твори за стилем, жанром та формою</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4"/>
              </w:rPr>
            </w:pPr>
            <w:r>
              <w:rPr>
                <w:rFonts w:ascii="Times New Roman" w:hAnsi="Times New Roman"/>
                <w:b/>
                <w:sz w:val="24"/>
              </w:rPr>
              <w:t xml:space="preserve">Критерії оцінки, </w:t>
            </w:r>
          </w:p>
          <w:p w:rsidR="00A7257A" w:rsidRPr="0033272E" w:rsidRDefault="00A7257A">
            <w:pPr>
              <w:spacing w:line="360" w:lineRule="auto"/>
              <w:jc w:val="center"/>
            </w:pPr>
            <w:r>
              <w:rPr>
                <w:rFonts w:ascii="Times New Roman" w:hAnsi="Times New Roman"/>
                <w:b/>
                <w:sz w:val="24"/>
              </w:rPr>
              <w:t>знань і вмінь</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Загальна кількість набраних балів</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r>
              <w:rPr>
                <w:rFonts w:ascii="Times New Roman" w:hAnsi="Times New Roman"/>
                <w:b/>
                <w:sz w:val="28"/>
              </w:rPr>
              <w:t>.</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Арія з опери, фольк-опери, балада чи </w:t>
            </w:r>
            <w:r>
              <w:rPr>
                <w:rFonts w:ascii="Times New Roman" w:hAnsi="Times New Roman"/>
                <w:sz w:val="28"/>
              </w:rPr>
              <w:lastRenderedPageBreak/>
              <w:t xml:space="preserve">вокальний народнопісенний цикл </w:t>
            </w:r>
          </w:p>
          <w:p w:rsidR="00A7257A" w:rsidRPr="0033272E" w:rsidRDefault="00A7257A">
            <w:pPr>
              <w:jc w:val="center"/>
            </w:pP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3"/>
              </w:numPr>
              <w:ind w:hanging="360"/>
              <w:rPr>
                <w:rFonts w:ascii="Times New Roman" w:hAnsi="Times New Roman"/>
                <w:b/>
                <w:sz w:val="28"/>
              </w:rPr>
            </w:pPr>
            <w:r>
              <w:rPr>
                <w:rFonts w:ascii="Times New Roman" w:hAnsi="Times New Roman"/>
                <w:sz w:val="24"/>
              </w:rPr>
              <w:lastRenderedPageBreak/>
              <w:t xml:space="preserve">Вокально-технічна досконалість виконання твору (здоровий </w:t>
            </w:r>
            <w:r>
              <w:rPr>
                <w:rFonts w:ascii="Times New Roman" w:hAnsi="Times New Roman"/>
                <w:sz w:val="24"/>
              </w:rPr>
              <w:lastRenderedPageBreak/>
              <w:t>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A7257A" w:rsidRDefault="00A7257A">
            <w:pPr>
              <w:numPr>
                <w:ilvl w:val="0"/>
                <w:numId w:val="23"/>
              </w:numPr>
              <w:ind w:hanging="360"/>
              <w:rPr>
                <w:rFonts w:ascii="Times New Roman" w:hAnsi="Times New Roman"/>
                <w:b/>
                <w:sz w:val="28"/>
              </w:rPr>
            </w:pPr>
            <w:r>
              <w:rPr>
                <w:rFonts w:ascii="Times New Roman" w:hAnsi="Times New Roman"/>
                <w:sz w:val="24"/>
              </w:rPr>
              <w:t>Художня відповідність виконання (рівень емоційно-образного відтворення та стилевідповідних й жанрових особливостей твору);</w:t>
            </w:r>
          </w:p>
          <w:p w:rsidR="00A7257A" w:rsidRDefault="00A7257A">
            <w:pPr>
              <w:numPr>
                <w:ilvl w:val="0"/>
                <w:numId w:val="23"/>
              </w:numPr>
              <w:ind w:hanging="360"/>
              <w:rPr>
                <w:rFonts w:ascii="Times New Roman" w:hAnsi="Times New Roman"/>
                <w:b/>
                <w:sz w:val="28"/>
              </w:rPr>
            </w:pPr>
            <w:r>
              <w:rPr>
                <w:rFonts w:ascii="Times New Roman" w:hAnsi="Times New Roman"/>
                <w:sz w:val="24"/>
              </w:rPr>
              <w:t>Артистичне виконання твору</w:t>
            </w:r>
          </w:p>
          <w:p w:rsidR="00A7257A" w:rsidRPr="0033272E" w:rsidRDefault="00A7257A">
            <w:r>
              <w:rPr>
                <w:rFonts w:ascii="Times New Roman" w:hAnsi="Times New Roman"/>
              </w:rPr>
              <w:t>Власна інтерпретація художнього образу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lastRenderedPageBreak/>
              <w:t>0-50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Фольклорний твір іншого народу світу</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4"/>
              </w:numPr>
              <w:ind w:hanging="360"/>
              <w:rPr>
                <w:rFonts w:ascii="Times New Roman" w:hAnsi="Times New Roman"/>
                <w:b/>
                <w:sz w:val="28"/>
              </w:rPr>
            </w:pPr>
            <w:r>
              <w:rPr>
                <w:rFonts w:ascii="Times New Roman" w:hAnsi="Times New Roman"/>
                <w:sz w:val="24"/>
              </w:rPr>
              <w:t xml:space="preserve">Вокально-технічна досконалість виконання твору; відповідний рівень володіння діалектом фольклорної пісні; чіткість вимови іншомовних слів; розуміння текстового змісту; вміння передавати особливості  народної мелодики; </w:t>
            </w:r>
          </w:p>
          <w:p w:rsidR="00A7257A" w:rsidRDefault="00A7257A">
            <w:pPr>
              <w:numPr>
                <w:ilvl w:val="0"/>
                <w:numId w:val="24"/>
              </w:numPr>
              <w:ind w:hanging="360"/>
              <w:rPr>
                <w:rFonts w:ascii="Times New Roman" w:hAnsi="Times New Roman"/>
                <w:b/>
                <w:sz w:val="28"/>
              </w:rPr>
            </w:pPr>
            <w:r>
              <w:rPr>
                <w:rFonts w:ascii="Times New Roman" w:hAnsi="Times New Roman"/>
                <w:sz w:val="24"/>
              </w:rPr>
              <w:t>Художня відповідність виконання;</w:t>
            </w:r>
          </w:p>
          <w:p w:rsidR="00A7257A" w:rsidRPr="0033272E" w:rsidRDefault="00A7257A">
            <w:r>
              <w:rPr>
                <w:rFonts w:ascii="Times New Roman" w:hAnsi="Times New Roman"/>
                <w:sz w:val="24"/>
              </w:rPr>
              <w:t>Артистичне виконання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Романс, пісня українського композитора</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5"/>
              </w:numPr>
              <w:ind w:hanging="360"/>
              <w:rPr>
                <w:rFonts w:ascii="Times New Roman" w:hAnsi="Times New Roman"/>
                <w:sz w:val="28"/>
              </w:rPr>
            </w:pPr>
            <w:r>
              <w:rPr>
                <w:rFonts w:ascii="Times New Roman" w:hAnsi="Times New Roman"/>
                <w:sz w:val="24"/>
              </w:rPr>
              <w:t>Вокально-технічна досконалість виконання твору; чистота інтонування; кантиленність співу;</w:t>
            </w:r>
          </w:p>
          <w:p w:rsidR="00A7257A" w:rsidRDefault="00A7257A">
            <w:pPr>
              <w:numPr>
                <w:ilvl w:val="0"/>
                <w:numId w:val="25"/>
              </w:numPr>
              <w:ind w:hanging="360"/>
              <w:rPr>
                <w:rFonts w:ascii="Times New Roman" w:hAnsi="Times New Roman"/>
                <w:sz w:val="28"/>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 правдивість відтворення образу</w:t>
            </w:r>
          </w:p>
          <w:p w:rsidR="00A7257A" w:rsidRPr="0033272E" w:rsidRDefault="00A7257A"/>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Українська народна пісня чи її обробка</w:t>
            </w:r>
          </w:p>
          <w:p w:rsidR="00A7257A" w:rsidRPr="0033272E" w:rsidRDefault="00A7257A">
            <w:pPr>
              <w:jc w:val="center"/>
            </w:pPr>
            <w:r>
              <w:rPr>
                <w:rFonts w:ascii="Times New Roman" w:hAnsi="Times New Roman"/>
                <w:sz w:val="28"/>
              </w:rPr>
              <w:t xml:space="preserve"> (a capella)</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6"/>
              </w:numPr>
              <w:ind w:hanging="360"/>
              <w:rPr>
                <w:rFonts w:ascii="Times New Roman" w:hAnsi="Times New Roman"/>
                <w:sz w:val="24"/>
              </w:rPr>
            </w:pPr>
            <w:r>
              <w:rPr>
                <w:rFonts w:ascii="Times New Roman" w:hAnsi="Times New Roman"/>
                <w:sz w:val="24"/>
              </w:rPr>
              <w:t>Вокально-технічна досконалість виконання твору; логічне фразування, складність мелодичного матеріалу; відчуття тональності, темпоритму і драматургії твору;</w:t>
            </w:r>
          </w:p>
          <w:p w:rsidR="00A7257A" w:rsidRDefault="00A7257A">
            <w:pPr>
              <w:numPr>
                <w:ilvl w:val="0"/>
                <w:numId w:val="26"/>
              </w:numPr>
              <w:ind w:hanging="360"/>
              <w:rPr>
                <w:rFonts w:ascii="Times New Roman" w:hAnsi="Times New Roman"/>
                <w:sz w:val="24"/>
              </w:rPr>
            </w:pPr>
            <w:r>
              <w:rPr>
                <w:rFonts w:ascii="Times New Roman" w:hAnsi="Times New Roman"/>
                <w:sz w:val="24"/>
              </w:rPr>
              <w:t xml:space="preserve">Художня відповідність виконання; </w:t>
            </w:r>
          </w:p>
          <w:p w:rsidR="00A7257A" w:rsidRPr="0033272E" w:rsidRDefault="00A7257A">
            <w:r>
              <w:rPr>
                <w:rFonts w:ascii="Times New Roman" w:hAnsi="Times New Roman"/>
              </w:rPr>
              <w:t>Артистичне виконання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5.</w:t>
            </w:r>
          </w:p>
          <w:p w:rsidR="00A7257A" w:rsidRPr="0033272E" w:rsidRDefault="00A7257A">
            <w:pPr>
              <w:jc w:val="cente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Вокально-педагогічний аналіз твору з програми </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7"/>
              </w:numPr>
              <w:ind w:hanging="360"/>
              <w:rPr>
                <w:rFonts w:ascii="Times New Roman" w:hAnsi="Times New Roman"/>
                <w:sz w:val="24"/>
              </w:rPr>
            </w:pPr>
            <w:r>
              <w:rPr>
                <w:rFonts w:ascii="Times New Roman" w:hAnsi="Times New Roman"/>
                <w:sz w:val="24"/>
              </w:rPr>
              <w:t xml:space="preserve">Аналіз  змістовний, з характеристикою теоретичних, методичних, вокальних, стильових і жанрових особливостей твору; </w:t>
            </w:r>
          </w:p>
          <w:p w:rsidR="00A7257A" w:rsidRPr="0033272E" w:rsidRDefault="00A7257A">
            <w:r>
              <w:rPr>
                <w:rFonts w:ascii="Times New Roman" w:hAnsi="Times New Roman"/>
              </w:rPr>
              <w:t>визначення методичні поради по вивченню твору; встановлення складності сприймання даного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0-30</w:t>
            </w:r>
          </w:p>
          <w:p w:rsidR="00A7257A" w:rsidRDefault="00A7257A">
            <w:pPr>
              <w:jc w:val="center"/>
              <w:rPr>
                <w:rFonts w:ascii="Times New Roman" w:hAnsi="Times New Roman"/>
                <w:sz w:val="24"/>
              </w:rPr>
            </w:pPr>
          </w:p>
          <w:p w:rsidR="00A7257A" w:rsidRDefault="00A7257A">
            <w:pPr>
              <w:jc w:val="center"/>
              <w:rPr>
                <w:rFonts w:ascii="Times New Roman" w:hAnsi="Times New Roman"/>
                <w:sz w:val="24"/>
              </w:rPr>
            </w:pPr>
          </w:p>
          <w:p w:rsidR="00A7257A" w:rsidRDefault="00A7257A">
            <w:pPr>
              <w:jc w:val="center"/>
              <w:rPr>
                <w:rFonts w:ascii="Times New Roman" w:hAnsi="Times New Roman"/>
                <w:sz w:val="24"/>
              </w:rPr>
            </w:pP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cs="Calibri"/>
              </w:rPr>
            </w:pP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0-200</w:t>
            </w:r>
          </w:p>
        </w:tc>
      </w:tr>
    </w:tbl>
    <w:p w:rsidR="00A7257A" w:rsidRDefault="00A7257A">
      <w:pPr>
        <w:jc w:val="both"/>
        <w:rPr>
          <w:rFonts w:ascii="Times New Roman" w:hAnsi="Times New Roman"/>
          <w:sz w:val="28"/>
        </w:rPr>
      </w:pPr>
    </w:p>
    <w:p w:rsidR="00A7257A" w:rsidRDefault="00A7257A">
      <w:pPr>
        <w:jc w:val="center"/>
        <w:rPr>
          <w:rFonts w:ascii="Times New Roman" w:hAnsi="Times New Roman"/>
          <w:b/>
          <w:sz w:val="28"/>
        </w:rPr>
      </w:pPr>
      <w:r>
        <w:rPr>
          <w:rFonts w:ascii="Times New Roman" w:hAnsi="Times New Roman"/>
          <w:b/>
          <w:sz w:val="28"/>
        </w:rPr>
        <w:t>Спеціалізація - «естрадний вокал»</w:t>
      </w:r>
    </w:p>
    <w:p w:rsidR="00A7257A" w:rsidRDefault="00A7257A">
      <w:pPr>
        <w:jc w:val="center"/>
        <w:rPr>
          <w:rFonts w:ascii="Times New Roman" w:hAnsi="Times New Roman"/>
          <w:b/>
          <w:sz w:val="28"/>
        </w:rPr>
      </w:pPr>
    </w:p>
    <w:tbl>
      <w:tblPr>
        <w:tblW w:w="0" w:type="auto"/>
        <w:tblInd w:w="-8" w:type="dxa"/>
        <w:tblCellMar>
          <w:left w:w="10" w:type="dxa"/>
          <w:right w:w="10" w:type="dxa"/>
        </w:tblCellMar>
        <w:tblLook w:val="0000" w:firstRow="0" w:lastRow="0" w:firstColumn="0" w:lastColumn="0" w:noHBand="0" w:noVBand="0"/>
      </w:tblPr>
      <w:tblGrid>
        <w:gridCol w:w="660"/>
        <w:gridCol w:w="3047"/>
        <w:gridCol w:w="3960"/>
        <w:gridCol w:w="1904"/>
      </w:tblGrid>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Різнохарактерні інструментальні твори за стилем, жанром та формою</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4"/>
              </w:rPr>
            </w:pPr>
            <w:r>
              <w:rPr>
                <w:rFonts w:ascii="Times New Roman" w:hAnsi="Times New Roman"/>
                <w:b/>
                <w:sz w:val="24"/>
              </w:rPr>
              <w:t xml:space="preserve">Критерії оцінки, </w:t>
            </w:r>
          </w:p>
          <w:p w:rsidR="00A7257A" w:rsidRPr="0033272E" w:rsidRDefault="00A7257A">
            <w:pPr>
              <w:spacing w:line="360" w:lineRule="auto"/>
              <w:jc w:val="center"/>
            </w:pPr>
            <w:r>
              <w:rPr>
                <w:rFonts w:ascii="Times New Roman" w:hAnsi="Times New Roman"/>
                <w:b/>
                <w:sz w:val="24"/>
              </w:rPr>
              <w:t>Знань і вмінь</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Загальна кількість набраних балів</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r>
              <w:rPr>
                <w:rFonts w:ascii="Times New Roman" w:hAnsi="Times New Roman"/>
                <w:b/>
                <w:sz w:val="28"/>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Арія з опери,</w:t>
            </w:r>
          </w:p>
          <w:p w:rsidR="00A7257A" w:rsidRPr="0033272E" w:rsidRDefault="00A7257A">
            <w:pPr>
              <w:jc w:val="center"/>
            </w:pPr>
            <w:r>
              <w:rPr>
                <w:rFonts w:ascii="Times New Roman" w:hAnsi="Times New Roman"/>
                <w:sz w:val="28"/>
              </w:rPr>
              <w:lastRenderedPageBreak/>
              <w:t xml:space="preserve"> рок-опери, мюзиклу українського чи зарубіжного композитора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8"/>
              </w:numPr>
              <w:ind w:hanging="360"/>
              <w:rPr>
                <w:rFonts w:ascii="Times New Roman" w:hAnsi="Times New Roman"/>
                <w:b/>
                <w:sz w:val="28"/>
              </w:rPr>
            </w:pPr>
            <w:r>
              <w:rPr>
                <w:rFonts w:ascii="Times New Roman" w:hAnsi="Times New Roman"/>
                <w:sz w:val="24"/>
              </w:rPr>
              <w:lastRenderedPageBreak/>
              <w:t xml:space="preserve">Вокально-технічна досконалість </w:t>
            </w:r>
            <w:r>
              <w:rPr>
                <w:rFonts w:ascii="Times New Roman" w:hAnsi="Times New Roman"/>
                <w:sz w:val="24"/>
              </w:rPr>
              <w:lastRenderedPageBreak/>
              <w:t>виконання твору (здоровий 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A7257A" w:rsidRDefault="00A7257A">
            <w:pPr>
              <w:numPr>
                <w:ilvl w:val="0"/>
                <w:numId w:val="28"/>
              </w:numPr>
              <w:ind w:hanging="360"/>
              <w:rPr>
                <w:rFonts w:ascii="Times New Roman" w:hAnsi="Times New Roman"/>
                <w:b/>
                <w:sz w:val="28"/>
              </w:rPr>
            </w:pPr>
            <w:r>
              <w:rPr>
                <w:rFonts w:ascii="Times New Roman" w:hAnsi="Times New Roman"/>
                <w:sz w:val="24"/>
              </w:rPr>
              <w:t>Художня відповідність виконання (рівень емоційно-образного відтворення та стилевідповідних й жанрових особливостей твору); Артистичне виконання твору</w:t>
            </w:r>
          </w:p>
          <w:p w:rsidR="00A7257A" w:rsidRPr="0033272E" w:rsidRDefault="00A7257A">
            <w:r>
              <w:rPr>
                <w:rFonts w:ascii="Times New Roman" w:hAnsi="Times New Roman"/>
                <w:sz w:val="24"/>
              </w:rPr>
              <w:t>Власна інтерпретація художнього образу твору</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u w:val="single"/>
              </w:rPr>
              <w:lastRenderedPageBreak/>
              <w:t>0-50</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Естрадна пісня зарубіжного композитора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9"/>
              </w:numPr>
              <w:ind w:hanging="360"/>
              <w:rPr>
                <w:rFonts w:ascii="Times New Roman" w:hAnsi="Times New Roman"/>
                <w:b/>
                <w:sz w:val="28"/>
              </w:rPr>
            </w:pPr>
            <w:r>
              <w:rPr>
                <w:rFonts w:ascii="Times New Roman" w:hAnsi="Times New Roman"/>
                <w:sz w:val="24"/>
              </w:rPr>
              <w:t>Вокально-технічна досконалість виконання твору; високий рівень володіння прийомами естрадного співу; розуміння змісту тексту;</w:t>
            </w:r>
          </w:p>
          <w:p w:rsidR="00A7257A" w:rsidRDefault="00A7257A">
            <w:pPr>
              <w:numPr>
                <w:ilvl w:val="0"/>
                <w:numId w:val="29"/>
              </w:numPr>
              <w:ind w:hanging="360"/>
              <w:rPr>
                <w:rFonts w:ascii="Times New Roman" w:hAnsi="Times New Roman"/>
                <w:b/>
                <w:sz w:val="28"/>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Романс, пісня українського композитора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30"/>
              </w:numPr>
              <w:ind w:hanging="360"/>
              <w:rPr>
                <w:rFonts w:ascii="Times New Roman" w:hAnsi="Times New Roman"/>
                <w:sz w:val="28"/>
              </w:rPr>
            </w:pPr>
            <w:r>
              <w:rPr>
                <w:rFonts w:ascii="Times New Roman" w:hAnsi="Times New Roman"/>
                <w:sz w:val="24"/>
              </w:rPr>
              <w:t>Вокально-технічна досконалість виконання твору; кантиленність співу; логічне фразування;</w:t>
            </w:r>
          </w:p>
          <w:p w:rsidR="00A7257A" w:rsidRDefault="00A7257A">
            <w:pPr>
              <w:numPr>
                <w:ilvl w:val="0"/>
                <w:numId w:val="30"/>
              </w:numPr>
              <w:ind w:hanging="360"/>
              <w:rPr>
                <w:rFonts w:ascii="Times New Roman" w:hAnsi="Times New Roman"/>
                <w:sz w:val="28"/>
              </w:rPr>
            </w:pPr>
            <w:r>
              <w:rPr>
                <w:rFonts w:ascii="Times New Roman" w:hAnsi="Times New Roman"/>
                <w:sz w:val="24"/>
              </w:rPr>
              <w:t xml:space="preserve">Художня відповідність виконання; Артистичне виконання твору; </w:t>
            </w:r>
          </w:p>
          <w:p w:rsidR="00A7257A" w:rsidRPr="0033272E" w:rsidRDefault="00A7257A">
            <w:pPr>
              <w:ind w:left="-360"/>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i/>
                <w:sz w:val="28"/>
                <w:u w:val="single"/>
              </w:rPr>
            </w:pPr>
            <w:r>
              <w:rPr>
                <w:rFonts w:ascii="Times New Roman" w:hAnsi="Times New Roman"/>
                <w:sz w:val="28"/>
              </w:rPr>
              <w:t xml:space="preserve">Українська народна пісня чи ії обробка </w:t>
            </w:r>
          </w:p>
          <w:p w:rsidR="00A7257A" w:rsidRDefault="00A7257A">
            <w:pPr>
              <w:jc w:val="center"/>
              <w:rPr>
                <w:rFonts w:ascii="Times New Roman" w:hAnsi="Times New Roman"/>
                <w:sz w:val="28"/>
              </w:rPr>
            </w:pPr>
            <w:r>
              <w:rPr>
                <w:rFonts w:ascii="Times New Roman" w:hAnsi="Times New Roman"/>
                <w:sz w:val="28"/>
              </w:rPr>
              <w:t>(a capella)</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31"/>
              </w:numPr>
              <w:ind w:hanging="360"/>
              <w:rPr>
                <w:rFonts w:ascii="Times New Roman" w:hAnsi="Times New Roman"/>
                <w:sz w:val="24"/>
              </w:rPr>
            </w:pPr>
            <w:r>
              <w:rPr>
                <w:rFonts w:ascii="Times New Roman" w:hAnsi="Times New Roman"/>
                <w:sz w:val="24"/>
              </w:rPr>
              <w:t>Вокально-технічна досконалість виконання твору; чистота інтонації; натуральність тембрового забарвлення голосу;</w:t>
            </w:r>
          </w:p>
          <w:p w:rsidR="00A7257A" w:rsidRDefault="00A7257A">
            <w:pPr>
              <w:numPr>
                <w:ilvl w:val="0"/>
                <w:numId w:val="31"/>
              </w:numPr>
              <w:ind w:hanging="360"/>
              <w:rPr>
                <w:rFonts w:ascii="Times New Roman" w:hAnsi="Times New Roman"/>
                <w:sz w:val="24"/>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5.</w:t>
            </w:r>
          </w:p>
          <w:p w:rsidR="00A7257A" w:rsidRPr="0033272E" w:rsidRDefault="00A7257A">
            <w:pPr>
              <w:jc w:val="cente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Вокально-педагогічний аналіз твору з програми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32"/>
              </w:numPr>
              <w:ind w:hanging="360"/>
              <w:rPr>
                <w:rFonts w:ascii="Times New Roman" w:hAnsi="Times New Roman"/>
                <w:sz w:val="24"/>
              </w:rPr>
            </w:pPr>
            <w:r>
              <w:rPr>
                <w:rFonts w:ascii="Times New Roman" w:hAnsi="Times New Roman"/>
                <w:sz w:val="24"/>
              </w:rPr>
              <w:t xml:space="preserve">Аналіз  змістовний, з характеристикою теоретичних, методичних, вокальних, стильових і жанрових особливостей твору; </w:t>
            </w:r>
          </w:p>
          <w:p w:rsidR="00A7257A" w:rsidRDefault="00A7257A">
            <w:pPr>
              <w:rPr>
                <w:rFonts w:ascii="Times New Roman" w:hAnsi="Times New Roman"/>
                <w:b/>
                <w:sz w:val="28"/>
              </w:rPr>
            </w:pPr>
            <w:r>
              <w:rPr>
                <w:rFonts w:ascii="Times New Roman" w:hAnsi="Times New Roman"/>
                <w:sz w:val="24"/>
              </w:rPr>
              <w:t>визначення методичні поради по вивченню твору; встановлення складності сприймання даного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0-30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0-200</w:t>
            </w:r>
          </w:p>
        </w:tc>
      </w:tr>
    </w:tbl>
    <w:p w:rsidR="00A7257A" w:rsidRDefault="00A7257A">
      <w:pPr>
        <w:jc w:val="both"/>
        <w:rPr>
          <w:rFonts w:ascii="Times New Roman" w:hAnsi="Times New Roman"/>
          <w:sz w:val="28"/>
        </w:rPr>
      </w:pPr>
      <w:r>
        <w:rPr>
          <w:rFonts w:ascii="Times New Roman" w:hAnsi="Times New Roman"/>
          <w:sz w:val="28"/>
        </w:rPr>
        <w:t xml:space="preserve">Тривалість відповіді з фахового випробування з дисципліни «Вокал» </w:t>
      </w:r>
      <w:r>
        <w:rPr>
          <w:rFonts w:ascii="Times New Roman" w:hAnsi="Times New Roman"/>
          <w:b/>
          <w:sz w:val="28"/>
        </w:rPr>
        <w:t>20 хвилин</w:t>
      </w:r>
      <w:r>
        <w:rPr>
          <w:rFonts w:ascii="Times New Roman" w:hAnsi="Times New Roman"/>
          <w:sz w:val="28"/>
        </w:rPr>
        <w:t xml:space="preserve"> на одного абітурієнта.</w:t>
      </w:r>
    </w:p>
    <w:p w:rsidR="00A7257A" w:rsidRDefault="00A7257A">
      <w:pPr>
        <w:spacing w:line="276" w:lineRule="auto"/>
        <w:jc w:val="center"/>
        <w:rPr>
          <w:rFonts w:ascii="Times New Roman" w:hAnsi="Times New Roman"/>
          <w:b/>
          <w:i/>
          <w:sz w:val="28"/>
        </w:rPr>
      </w:pPr>
      <w:r>
        <w:rPr>
          <w:rFonts w:ascii="Times New Roman" w:hAnsi="Times New Roman"/>
          <w:b/>
          <w:i/>
          <w:sz w:val="28"/>
        </w:rPr>
        <w:t>Орієнтовний список вокальних творів для виконання</w:t>
      </w:r>
    </w:p>
    <w:p w:rsidR="00A7257A" w:rsidRDefault="00A7257A">
      <w:pPr>
        <w:spacing w:line="276" w:lineRule="auto"/>
        <w:jc w:val="center"/>
        <w:rPr>
          <w:rFonts w:ascii="Times New Roman" w:hAnsi="Times New Roman"/>
          <w:b/>
          <w:i/>
          <w:sz w:val="28"/>
        </w:rPr>
      </w:pPr>
      <w:r>
        <w:rPr>
          <w:rFonts w:ascii="Times New Roman" w:hAnsi="Times New Roman"/>
          <w:b/>
          <w:i/>
          <w:sz w:val="28"/>
        </w:rPr>
        <w:t>Твори українських композиторів</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Білаш О.</w:t>
      </w:r>
      <w:r>
        <w:rPr>
          <w:rFonts w:ascii="Times New Roman" w:hAnsi="Times New Roman"/>
          <w:i/>
          <w:sz w:val="24"/>
        </w:rPr>
        <w:t xml:space="preserve"> </w:t>
      </w:r>
      <w:r>
        <w:rPr>
          <w:rFonts w:ascii="Times New Roman" w:hAnsi="Times New Roman"/>
          <w:sz w:val="24"/>
        </w:rPr>
        <w:t>Два кольори. Світи нам, матінко.Цвітуть осінні тихі небеса. Як надійшла любов.Журавка.</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Гулак-Артемовський С</w:t>
      </w:r>
      <w:r>
        <w:rPr>
          <w:rFonts w:ascii="Times New Roman" w:hAnsi="Times New Roman"/>
          <w:i/>
          <w:sz w:val="24"/>
        </w:rPr>
        <w:t xml:space="preserve">. </w:t>
      </w:r>
      <w:r>
        <w:rPr>
          <w:rFonts w:ascii="Times New Roman" w:hAnsi="Times New Roman"/>
          <w:sz w:val="24"/>
        </w:rPr>
        <w:t>Пісня Карася, каватина Султана, арія Султана (з опери «Запорожець за Дунаєм»). Стоїть явір над водою.</w:t>
      </w:r>
      <w:r>
        <w:rPr>
          <w:rFonts w:ascii="Times New Roman" w:hAnsi="Times New Roman"/>
        </w:rPr>
        <w:t xml:space="preserve"> </w:t>
      </w:r>
    </w:p>
    <w:p w:rsidR="00A7257A" w:rsidRDefault="00A7257A">
      <w:pPr>
        <w:numPr>
          <w:ilvl w:val="0"/>
          <w:numId w:val="33"/>
        </w:numPr>
        <w:ind w:firstLine="900"/>
        <w:jc w:val="both"/>
        <w:rPr>
          <w:rFonts w:ascii="Times New Roman" w:hAnsi="Times New Roman"/>
          <w:b/>
          <w:i/>
          <w:sz w:val="24"/>
        </w:rPr>
      </w:pPr>
      <w:r>
        <w:rPr>
          <w:rFonts w:ascii="Times New Roman" w:hAnsi="Times New Roman"/>
          <w:b/>
          <w:i/>
          <w:sz w:val="24"/>
        </w:rPr>
        <w:t xml:space="preserve">Заремба В. </w:t>
      </w:r>
      <w:r>
        <w:rPr>
          <w:rFonts w:ascii="Times New Roman" w:hAnsi="Times New Roman"/>
          <w:sz w:val="24"/>
        </w:rPr>
        <w:t>На городі коло броду.</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lastRenderedPageBreak/>
        <w:t>Кос-Анатольський А.</w:t>
      </w:r>
      <w:r>
        <w:rPr>
          <w:rFonts w:ascii="Times New Roman" w:hAnsi="Times New Roman"/>
          <w:i/>
          <w:sz w:val="24"/>
        </w:rPr>
        <w:t xml:space="preserve"> </w:t>
      </w:r>
      <w:r>
        <w:rPr>
          <w:rFonts w:ascii="Times New Roman" w:hAnsi="Times New Roman"/>
          <w:sz w:val="24"/>
        </w:rPr>
        <w:t xml:space="preserve">Чотири воли пасу я. Гей, тополі мої. Я лиш про тебе мрію. Ой ти, дівчино, з горіха зерня. Попливли вечірні думи. Ой візьму відерце чистої води. </w:t>
      </w:r>
    </w:p>
    <w:p w:rsidR="00A7257A" w:rsidRDefault="00A7257A">
      <w:pPr>
        <w:numPr>
          <w:ilvl w:val="0"/>
          <w:numId w:val="33"/>
        </w:numPr>
        <w:ind w:firstLine="900"/>
        <w:jc w:val="both"/>
        <w:rPr>
          <w:rFonts w:ascii="Times New Roman" w:hAnsi="Times New Roman"/>
          <w:i/>
          <w:sz w:val="24"/>
        </w:rPr>
      </w:pPr>
      <w:r>
        <w:rPr>
          <w:rFonts w:ascii="Times New Roman" w:hAnsi="Times New Roman"/>
          <w:b/>
          <w:i/>
        </w:rPr>
        <w:t>Лисенко М.</w:t>
      </w:r>
      <w:r>
        <w:rPr>
          <w:rFonts w:ascii="Times New Roman" w:hAnsi="Times New Roman"/>
          <w:i/>
        </w:rPr>
        <w:t xml:space="preserve"> </w:t>
      </w:r>
      <w:r>
        <w:rPr>
          <w:rFonts w:ascii="Times New Roman" w:hAnsi="Times New Roman"/>
        </w:rPr>
        <w:t>Пісня Миколи «Та немає в світі гірш нікому; Гомін, гомін; Вітер віє горою»;  Пісня Виборного «Дід рудий»; «Ой під вишнею» (з опери «Наталка-Полтавка»), Пісня Тараса «Гей літа орел», арія Остапа (з опери «Тарас Бульба»). Безмежне поле.</w:t>
      </w:r>
    </w:p>
    <w:p w:rsidR="00A7257A" w:rsidRDefault="00A7257A">
      <w:pPr>
        <w:numPr>
          <w:ilvl w:val="0"/>
          <w:numId w:val="33"/>
        </w:numPr>
        <w:ind w:firstLine="900"/>
        <w:jc w:val="both"/>
        <w:rPr>
          <w:rFonts w:ascii="Times New Roman" w:hAnsi="Times New Roman"/>
          <w:i/>
          <w:sz w:val="24"/>
        </w:rPr>
      </w:pPr>
      <w:r>
        <w:rPr>
          <w:rFonts w:ascii="Times New Roman" w:hAnsi="Times New Roman"/>
          <w:b/>
          <w:i/>
        </w:rPr>
        <w:t>Лисенко М..</w:t>
      </w:r>
      <w:r>
        <w:rPr>
          <w:rFonts w:ascii="Times New Roman" w:hAnsi="Times New Roman"/>
          <w:i/>
        </w:rPr>
        <w:t xml:space="preserve"> </w:t>
      </w:r>
      <w:r>
        <w:rPr>
          <w:rFonts w:ascii="Times New Roman" w:hAnsi="Times New Roman"/>
        </w:rPr>
        <w:t>Дві пісні Наталки. Пісня Петра (з опери «Наталка-Полтавка»). Чого вода коломутна. Віють вітри. Айстри. Ой я нещасний. Смутної провесни. Нічого, нічого. Садок вишневий коло хати.</w:t>
      </w:r>
    </w:p>
    <w:p w:rsidR="00A7257A" w:rsidRDefault="00A7257A">
      <w:pPr>
        <w:numPr>
          <w:ilvl w:val="0"/>
          <w:numId w:val="33"/>
        </w:numPr>
        <w:ind w:firstLine="900"/>
        <w:jc w:val="both"/>
        <w:rPr>
          <w:rFonts w:ascii="Times New Roman" w:hAnsi="Times New Roman"/>
          <w:i/>
          <w:sz w:val="24"/>
        </w:rPr>
      </w:pPr>
      <w:r>
        <w:rPr>
          <w:rFonts w:ascii="Times New Roman" w:hAnsi="Times New Roman"/>
          <w:b/>
          <w:i/>
        </w:rPr>
        <w:t xml:space="preserve">Лятошинський Б. </w:t>
      </w:r>
      <w:r>
        <w:rPr>
          <w:rFonts w:ascii="Times New Roman" w:hAnsi="Times New Roman"/>
        </w:rPr>
        <w:t xml:space="preserve">Якби мені не тиночки. Ой у полі тихий вітер віє. Ой маю я чорні брови. </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Майборода Г.</w:t>
      </w:r>
      <w:r>
        <w:rPr>
          <w:rFonts w:ascii="Times New Roman" w:hAnsi="Times New Roman"/>
          <w:i/>
          <w:sz w:val="24"/>
        </w:rPr>
        <w:t xml:space="preserve"> </w:t>
      </w:r>
      <w:r>
        <w:rPr>
          <w:rFonts w:ascii="Times New Roman" w:hAnsi="Times New Roman"/>
          <w:sz w:val="24"/>
        </w:rPr>
        <w:t>Не дивися на місяць весною. Обр.укр.нар.п. «Ой заграйте, музики». Дивною і вічно молодою. Гаї шумлять. Кувала зозуля. Не минай з погордою. Песня скитальца. Вновь к тебе. О матері (з опери «Арсенал»)</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Ревуцький Л.</w:t>
      </w:r>
      <w:r>
        <w:rPr>
          <w:rFonts w:ascii="Times New Roman" w:hAnsi="Times New Roman"/>
          <w:i/>
          <w:sz w:val="24"/>
        </w:rPr>
        <w:t xml:space="preserve"> </w:t>
      </w:r>
      <w:r>
        <w:rPr>
          <w:rFonts w:ascii="Times New Roman" w:hAnsi="Times New Roman"/>
          <w:sz w:val="24"/>
        </w:rPr>
        <w:t xml:space="preserve">Ой знати, знати. Ой вийся, хмелю. Прилетіла перепілонька. </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Рожавська Ю</w:t>
      </w:r>
      <w:r>
        <w:rPr>
          <w:rFonts w:ascii="Times New Roman" w:hAnsi="Times New Roman"/>
          <w:i/>
          <w:sz w:val="24"/>
        </w:rPr>
        <w:t>.</w:t>
      </w:r>
      <w:r>
        <w:rPr>
          <w:rFonts w:ascii="Times New Roman" w:hAnsi="Times New Roman"/>
          <w:sz w:val="24"/>
        </w:rPr>
        <w:t xml:space="preserve"> Летять, ніби чайки. Лелека. Чарівна сопілочка. Встаю. Пила. Дождик.</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 xml:space="preserve">Скорик М. </w:t>
      </w:r>
      <w:r>
        <w:rPr>
          <w:rFonts w:ascii="Times New Roman" w:hAnsi="Times New Roman"/>
          <w:sz w:val="24"/>
        </w:rPr>
        <w:t>Ой надіну черевички. Хиляються ворота.</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Стеценко К.</w:t>
      </w:r>
      <w:r>
        <w:rPr>
          <w:rFonts w:ascii="Times New Roman" w:hAnsi="Times New Roman"/>
          <w:sz w:val="24"/>
        </w:rPr>
        <w:t xml:space="preserve"> Вечірня пісня. О на дивуйсь. Хотіла б я піснею стати. Стелися, барвінку. Плавай, плавай, лебедонько. Колискова Килини (з муз. драми «Про що тирса шелестіла»). Колядки й щедрівки.</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Степовий Я.</w:t>
      </w:r>
      <w:r>
        <w:rPr>
          <w:rFonts w:ascii="Times New Roman" w:hAnsi="Times New Roman"/>
          <w:sz w:val="24"/>
        </w:rPr>
        <w:t xml:space="preserve"> Три шляхи. Серенада «Тихо в блискучім промінні». Місяць яснесенький. Дихають тихо акації. Обробки укр.нар.п.: Ой ти місяцю. Стороною дощик іде. Ой горе тій чайці. Вітер, вітер коло хати. </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Шамо І.</w:t>
      </w:r>
      <w:r>
        <w:rPr>
          <w:rFonts w:ascii="Times New Roman" w:hAnsi="Times New Roman"/>
          <w:i/>
          <w:sz w:val="24"/>
        </w:rPr>
        <w:t xml:space="preserve"> </w:t>
      </w:r>
      <w:r>
        <w:rPr>
          <w:rFonts w:ascii="Times New Roman" w:hAnsi="Times New Roman"/>
          <w:sz w:val="24"/>
        </w:rPr>
        <w:t>Песенка о вежливости</w:t>
      </w:r>
      <w:r>
        <w:rPr>
          <w:rFonts w:ascii="Times New Roman" w:hAnsi="Times New Roman"/>
          <w:i/>
          <w:sz w:val="24"/>
        </w:rPr>
        <w:t xml:space="preserve">. </w:t>
      </w:r>
      <w:r>
        <w:rPr>
          <w:rFonts w:ascii="Times New Roman" w:hAnsi="Times New Roman"/>
          <w:sz w:val="24"/>
        </w:rPr>
        <w:t>Пісня про щастя. Як надійшла любов.</w:t>
      </w:r>
    </w:p>
    <w:p w:rsidR="00A7257A" w:rsidRDefault="00A7257A">
      <w:pPr>
        <w:ind w:firstLine="900"/>
        <w:jc w:val="both"/>
        <w:rPr>
          <w:rFonts w:ascii="Times New Roman" w:hAnsi="Times New Roman"/>
          <w:i/>
          <w:sz w:val="24"/>
        </w:rPr>
      </w:pPr>
    </w:p>
    <w:p w:rsidR="00A7257A" w:rsidRDefault="00A7257A">
      <w:pPr>
        <w:spacing w:line="276" w:lineRule="auto"/>
        <w:ind w:firstLine="900"/>
        <w:jc w:val="center"/>
        <w:rPr>
          <w:rFonts w:ascii="Times New Roman" w:hAnsi="Times New Roman"/>
          <w:b/>
          <w:i/>
          <w:sz w:val="28"/>
        </w:rPr>
      </w:pPr>
      <w:r>
        <w:rPr>
          <w:rFonts w:ascii="Times New Roman" w:hAnsi="Times New Roman"/>
          <w:b/>
          <w:i/>
          <w:sz w:val="28"/>
        </w:rPr>
        <w:t>Твори зарубіжних композиторів</w:t>
      </w:r>
    </w:p>
    <w:p w:rsidR="00A7257A" w:rsidRDefault="00A7257A">
      <w:pPr>
        <w:ind w:firstLine="900"/>
        <w:jc w:val="both"/>
        <w:rPr>
          <w:rFonts w:ascii="Times New Roman" w:hAnsi="Times New Roman"/>
        </w:rPr>
      </w:pPr>
      <w:r>
        <w:rPr>
          <w:rFonts w:ascii="Times New Roman" w:hAnsi="Times New Roman"/>
          <w:i/>
        </w:rPr>
        <w:t>1</w:t>
      </w:r>
      <w:r>
        <w:rPr>
          <w:rFonts w:ascii="Times New Roman" w:hAnsi="Times New Roman"/>
          <w:b/>
          <w:i/>
        </w:rPr>
        <w:t>. Бах Й.С.</w:t>
      </w:r>
      <w:r>
        <w:rPr>
          <w:rFonts w:ascii="Times New Roman" w:hAnsi="Times New Roman"/>
        </w:rPr>
        <w:t xml:space="preserve"> Уходит день. За рекою старый дом. Ария из оратории «Страсти по Матфею» («О, сжалься…»).</w:t>
      </w:r>
    </w:p>
    <w:p w:rsidR="00A7257A" w:rsidRDefault="00A7257A">
      <w:pPr>
        <w:ind w:firstLine="900"/>
        <w:jc w:val="both"/>
        <w:rPr>
          <w:rFonts w:ascii="Times New Roman" w:hAnsi="Times New Roman"/>
          <w:i/>
          <w:sz w:val="24"/>
        </w:rPr>
      </w:pPr>
      <w:r>
        <w:rPr>
          <w:rFonts w:ascii="Times New Roman" w:hAnsi="Times New Roman"/>
        </w:rPr>
        <w:t xml:space="preserve">2. </w:t>
      </w:r>
      <w:r>
        <w:rPr>
          <w:rFonts w:ascii="Times New Roman" w:hAnsi="Times New Roman"/>
          <w:b/>
          <w:i/>
        </w:rPr>
        <w:t>Бізе Ж..</w:t>
      </w:r>
      <w:r>
        <w:rPr>
          <w:rFonts w:ascii="Times New Roman" w:hAnsi="Times New Roman"/>
        </w:rPr>
        <w:t xml:space="preserve"> Хабанера (з опери «Кармен»). Прощание арабской женщины.</w:t>
      </w:r>
    </w:p>
    <w:p w:rsidR="00A7257A" w:rsidRDefault="00A7257A">
      <w:pPr>
        <w:ind w:firstLine="900"/>
        <w:jc w:val="both"/>
        <w:rPr>
          <w:rFonts w:ascii="Times New Roman" w:hAnsi="Times New Roman"/>
          <w:i/>
          <w:sz w:val="24"/>
        </w:rPr>
      </w:pPr>
      <w:r>
        <w:rPr>
          <w:rFonts w:ascii="Times New Roman" w:hAnsi="Times New Roman"/>
          <w:i/>
          <w:sz w:val="24"/>
        </w:rPr>
        <w:t xml:space="preserve">3. </w:t>
      </w:r>
      <w:r>
        <w:rPr>
          <w:rFonts w:ascii="Times New Roman" w:hAnsi="Times New Roman"/>
          <w:b/>
          <w:i/>
          <w:sz w:val="24"/>
        </w:rPr>
        <w:t>Гріг Е.</w:t>
      </w:r>
      <w:r>
        <w:rPr>
          <w:rFonts w:ascii="Times New Roman" w:hAnsi="Times New Roman"/>
          <w:i/>
          <w:sz w:val="24"/>
        </w:rPr>
        <w:t xml:space="preserve"> </w:t>
      </w:r>
      <w:r>
        <w:rPr>
          <w:rFonts w:ascii="Times New Roman" w:hAnsi="Times New Roman"/>
          <w:sz w:val="24"/>
        </w:rPr>
        <w:t xml:space="preserve">Стара пісня. Дитяча пісня. Захід сонця. Лісна пісня. </w:t>
      </w:r>
    </w:p>
    <w:p w:rsidR="00A7257A" w:rsidRDefault="00A7257A">
      <w:pPr>
        <w:ind w:firstLine="900"/>
        <w:jc w:val="both"/>
        <w:rPr>
          <w:rFonts w:ascii="Times New Roman" w:hAnsi="Times New Roman"/>
          <w:i/>
          <w:sz w:val="24"/>
        </w:rPr>
      </w:pPr>
      <w:r>
        <w:rPr>
          <w:rFonts w:ascii="Times New Roman" w:hAnsi="Times New Roman"/>
          <w:i/>
        </w:rPr>
        <w:t>4</w:t>
      </w:r>
      <w:r>
        <w:rPr>
          <w:rFonts w:ascii="Times New Roman" w:hAnsi="Times New Roman"/>
          <w:b/>
          <w:i/>
        </w:rPr>
        <w:t xml:space="preserve">. Гуно Ш </w:t>
      </w:r>
      <w:r>
        <w:rPr>
          <w:rFonts w:ascii="Times New Roman" w:hAnsi="Times New Roman"/>
          <w:b/>
          <w:i/>
          <w:sz w:val="24"/>
        </w:rPr>
        <w:t>.</w:t>
      </w:r>
      <w:r>
        <w:rPr>
          <w:rFonts w:ascii="Times New Roman" w:hAnsi="Times New Roman"/>
          <w:i/>
        </w:rPr>
        <w:t xml:space="preserve"> </w:t>
      </w:r>
      <w:r>
        <w:rPr>
          <w:rFonts w:ascii="Times New Roman" w:hAnsi="Times New Roman"/>
        </w:rPr>
        <w:t>Баллада о фульском короле (из оперы «Фауст»).</w:t>
      </w:r>
    </w:p>
    <w:p w:rsidR="00A7257A" w:rsidRDefault="00A7257A">
      <w:pPr>
        <w:ind w:firstLine="900"/>
        <w:jc w:val="both"/>
        <w:rPr>
          <w:rFonts w:ascii="Times New Roman" w:hAnsi="Times New Roman"/>
          <w:i/>
          <w:sz w:val="24"/>
        </w:rPr>
      </w:pPr>
      <w:r>
        <w:rPr>
          <w:rFonts w:ascii="Times New Roman" w:hAnsi="Times New Roman"/>
          <w:i/>
        </w:rPr>
        <w:t xml:space="preserve">5. </w:t>
      </w:r>
      <w:r>
        <w:rPr>
          <w:rFonts w:ascii="Times New Roman" w:hAnsi="Times New Roman"/>
          <w:b/>
          <w:i/>
        </w:rPr>
        <w:t>Доніцетті Г.</w:t>
      </w:r>
      <w:r>
        <w:rPr>
          <w:rFonts w:ascii="Times New Roman" w:hAnsi="Times New Roman"/>
          <w:i/>
        </w:rPr>
        <w:t xml:space="preserve"> </w:t>
      </w:r>
      <w:r>
        <w:rPr>
          <w:rFonts w:ascii="Times New Roman" w:hAnsi="Times New Roman"/>
        </w:rPr>
        <w:t>Аріозо Неморіно (з опери «Любовний напій»).</w:t>
      </w:r>
    </w:p>
    <w:p w:rsidR="00A7257A" w:rsidRDefault="00A7257A">
      <w:pPr>
        <w:ind w:firstLine="900"/>
        <w:jc w:val="both"/>
        <w:rPr>
          <w:rFonts w:ascii="Times New Roman" w:hAnsi="Times New Roman"/>
        </w:rPr>
      </w:pPr>
      <w:r>
        <w:rPr>
          <w:rFonts w:ascii="Times New Roman" w:hAnsi="Times New Roman"/>
          <w:i/>
        </w:rPr>
        <w:t>6</w:t>
      </w:r>
      <w:r>
        <w:rPr>
          <w:rFonts w:ascii="Times New Roman" w:hAnsi="Times New Roman"/>
          <w:b/>
          <w:i/>
        </w:rPr>
        <w:t>. Даргомижський А</w:t>
      </w:r>
      <w:r>
        <w:rPr>
          <w:rFonts w:ascii="Times New Roman" w:hAnsi="Times New Roman"/>
          <w:i/>
        </w:rPr>
        <w:t>.</w:t>
      </w:r>
      <w:r>
        <w:rPr>
          <w:rFonts w:ascii="Times New Roman" w:hAnsi="Times New Roman"/>
        </w:rPr>
        <w:t>. Не скажу никому. Я все еще его, безумная, люблю. 16 лет. Чаруй меня, чаруй. Песня Ольги «Как у нас на улице», ария Наташи «Ах, прошло то время» (из оперы «Русалка»).</w:t>
      </w:r>
    </w:p>
    <w:p w:rsidR="00A7257A" w:rsidRDefault="00A7257A">
      <w:pPr>
        <w:ind w:firstLine="900"/>
        <w:jc w:val="both"/>
        <w:rPr>
          <w:rFonts w:ascii="Times New Roman" w:hAnsi="Times New Roman"/>
          <w:i/>
          <w:sz w:val="24"/>
        </w:rPr>
      </w:pPr>
      <w:r>
        <w:rPr>
          <w:rFonts w:ascii="Times New Roman" w:hAnsi="Times New Roman"/>
        </w:rPr>
        <w:t xml:space="preserve">7. </w:t>
      </w:r>
      <w:r>
        <w:rPr>
          <w:rFonts w:ascii="Times New Roman" w:hAnsi="Times New Roman"/>
          <w:b/>
          <w:i/>
          <w:sz w:val="24"/>
        </w:rPr>
        <w:t>Косенко В.</w:t>
      </w:r>
      <w:r>
        <w:rPr>
          <w:rFonts w:ascii="Times New Roman" w:hAnsi="Times New Roman"/>
          <w:i/>
          <w:sz w:val="24"/>
        </w:rPr>
        <w:t xml:space="preserve"> </w:t>
      </w:r>
      <w:r>
        <w:rPr>
          <w:rFonts w:ascii="Times New Roman" w:hAnsi="Times New Roman"/>
          <w:sz w:val="24"/>
        </w:rPr>
        <w:t>Я пережил свои желанья. Вони стояли мовчки.</w:t>
      </w:r>
    </w:p>
    <w:p w:rsidR="00A7257A" w:rsidRDefault="00A7257A">
      <w:pPr>
        <w:ind w:firstLine="900"/>
        <w:jc w:val="both"/>
        <w:rPr>
          <w:rFonts w:ascii="Times New Roman" w:hAnsi="Times New Roman"/>
          <w:i/>
          <w:sz w:val="24"/>
        </w:rPr>
      </w:pPr>
      <w:r>
        <w:rPr>
          <w:rFonts w:ascii="Times New Roman" w:hAnsi="Times New Roman"/>
          <w:i/>
        </w:rPr>
        <w:t xml:space="preserve">8. </w:t>
      </w:r>
      <w:r>
        <w:rPr>
          <w:rFonts w:ascii="Times New Roman" w:hAnsi="Times New Roman"/>
          <w:b/>
          <w:i/>
        </w:rPr>
        <w:t>Ліст Ф.</w:t>
      </w:r>
      <w:r>
        <w:rPr>
          <w:rFonts w:ascii="Times New Roman" w:hAnsi="Times New Roman"/>
        </w:rPr>
        <w:t xml:space="preserve"> Как утро, ты прекрасна. Лорелея. Песня Миньоны. </w:t>
      </w:r>
    </w:p>
    <w:p w:rsidR="00A7257A" w:rsidRDefault="00A7257A">
      <w:pPr>
        <w:ind w:firstLine="900"/>
        <w:jc w:val="both"/>
        <w:rPr>
          <w:rFonts w:ascii="Times New Roman" w:hAnsi="Times New Roman"/>
          <w:i/>
          <w:sz w:val="24"/>
        </w:rPr>
      </w:pPr>
      <w:r>
        <w:rPr>
          <w:rFonts w:ascii="Times New Roman" w:hAnsi="Times New Roman"/>
          <w:i/>
        </w:rPr>
        <w:t xml:space="preserve">9. </w:t>
      </w:r>
      <w:r>
        <w:rPr>
          <w:rFonts w:ascii="Times New Roman" w:hAnsi="Times New Roman"/>
          <w:b/>
          <w:i/>
        </w:rPr>
        <w:t>Моцарт В.А.</w:t>
      </w:r>
      <w:r>
        <w:rPr>
          <w:rFonts w:ascii="Times New Roman" w:hAnsi="Times New Roman"/>
        </w:rPr>
        <w:t xml:space="preserve"> Дві арії Фігаро (з опери «Весілля Фігаро»). Серенада дон Жуана, арія Лепорелло (з опери «Дон Жуан»). Каватина Фигаро из 1 акта оперы «Свадьба Фигаро» («Если захочет барин попрыгать»).</w:t>
      </w:r>
      <w:r>
        <w:rPr>
          <w:rFonts w:ascii="Times New Roman" w:hAnsi="Times New Roman"/>
          <w:i/>
        </w:rPr>
        <w:t xml:space="preserve"> </w:t>
      </w:r>
    </w:p>
    <w:p w:rsidR="00A7257A" w:rsidRDefault="00A7257A">
      <w:pPr>
        <w:ind w:firstLine="900"/>
        <w:jc w:val="both"/>
        <w:rPr>
          <w:rFonts w:ascii="Times New Roman" w:hAnsi="Times New Roman"/>
          <w:i/>
          <w:sz w:val="24"/>
        </w:rPr>
      </w:pPr>
      <w:r>
        <w:rPr>
          <w:rFonts w:ascii="Times New Roman" w:hAnsi="Times New Roman"/>
          <w:i/>
        </w:rPr>
        <w:t xml:space="preserve">10. </w:t>
      </w:r>
      <w:r>
        <w:rPr>
          <w:rFonts w:ascii="Times New Roman" w:hAnsi="Times New Roman"/>
          <w:b/>
          <w:i/>
        </w:rPr>
        <w:t>Мусоргський М.</w:t>
      </w:r>
      <w:r>
        <w:rPr>
          <w:rFonts w:ascii="Times New Roman" w:hAnsi="Times New Roman"/>
        </w:rPr>
        <w:t xml:space="preserve"> Пісня Шинкарки (з опери «Борис Годунов»). Арія Шакловитого (з опери Хованщина»). Забутий Гопак. Колыбельная Еремушки.</w:t>
      </w:r>
    </w:p>
    <w:p w:rsidR="00A7257A" w:rsidRDefault="00A7257A">
      <w:pPr>
        <w:ind w:firstLine="900"/>
        <w:jc w:val="both"/>
        <w:rPr>
          <w:rFonts w:ascii="Times New Roman" w:hAnsi="Times New Roman"/>
          <w:i/>
          <w:sz w:val="24"/>
        </w:rPr>
      </w:pPr>
      <w:r>
        <w:rPr>
          <w:rFonts w:ascii="Times New Roman" w:hAnsi="Times New Roman"/>
          <w:i/>
        </w:rPr>
        <w:t>11.</w:t>
      </w:r>
      <w:r>
        <w:rPr>
          <w:rFonts w:ascii="Times New Roman" w:hAnsi="Times New Roman"/>
          <w:b/>
          <w:i/>
        </w:rPr>
        <w:t>Прокоф’єв С</w:t>
      </w:r>
      <w:r>
        <w:rPr>
          <w:rFonts w:ascii="Times New Roman" w:hAnsi="Times New Roman"/>
          <w:i/>
        </w:rPr>
        <w:t>.</w:t>
      </w:r>
      <w:r>
        <w:rPr>
          <w:rFonts w:ascii="Times New Roman" w:hAnsi="Times New Roman"/>
        </w:rPr>
        <w:t xml:space="preserve"> Пісня «Мертве поле» (з кантати «Олександр Невський»), Пісня про бобра (з кінофільму «Іван Грозний»).</w:t>
      </w:r>
    </w:p>
    <w:p w:rsidR="00A7257A" w:rsidRDefault="00A7257A">
      <w:pPr>
        <w:ind w:firstLine="900"/>
        <w:jc w:val="both"/>
        <w:rPr>
          <w:rFonts w:ascii="Times New Roman" w:hAnsi="Times New Roman"/>
          <w:i/>
          <w:sz w:val="24"/>
        </w:rPr>
      </w:pPr>
      <w:r>
        <w:rPr>
          <w:rFonts w:ascii="Times New Roman" w:hAnsi="Times New Roman"/>
          <w:i/>
        </w:rPr>
        <w:t>12</w:t>
      </w:r>
      <w:r>
        <w:rPr>
          <w:rFonts w:ascii="Times New Roman" w:hAnsi="Times New Roman"/>
          <w:b/>
          <w:i/>
        </w:rPr>
        <w:t>. Штогаренко А</w:t>
      </w:r>
      <w:r>
        <w:rPr>
          <w:rFonts w:ascii="Times New Roman" w:hAnsi="Times New Roman"/>
          <w:i/>
        </w:rPr>
        <w:t>.</w:t>
      </w:r>
      <w:r>
        <w:rPr>
          <w:rFonts w:ascii="Times New Roman" w:hAnsi="Times New Roman"/>
        </w:rPr>
        <w:t xml:space="preserve"> Поверь, ты все в моей судьбе.</w:t>
      </w:r>
    </w:p>
    <w:p w:rsidR="00A7257A" w:rsidRDefault="00A7257A">
      <w:pPr>
        <w:spacing w:line="276" w:lineRule="auto"/>
        <w:ind w:firstLine="900"/>
        <w:jc w:val="center"/>
        <w:rPr>
          <w:rFonts w:ascii="Times New Roman" w:hAnsi="Times New Roman"/>
          <w:b/>
          <w:i/>
          <w:sz w:val="28"/>
        </w:rPr>
      </w:pPr>
    </w:p>
    <w:p w:rsidR="00A7257A" w:rsidRDefault="00A7257A">
      <w:pPr>
        <w:spacing w:line="276" w:lineRule="auto"/>
        <w:ind w:firstLine="900"/>
        <w:jc w:val="center"/>
        <w:rPr>
          <w:rFonts w:ascii="Times New Roman" w:hAnsi="Times New Roman"/>
          <w:b/>
          <w:i/>
          <w:sz w:val="28"/>
        </w:rPr>
      </w:pPr>
      <w:r>
        <w:rPr>
          <w:rFonts w:ascii="Times New Roman" w:hAnsi="Times New Roman"/>
          <w:b/>
          <w:i/>
          <w:sz w:val="28"/>
        </w:rPr>
        <w:t>Народні пісні</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Історичні пісні:</w:t>
      </w:r>
      <w:r>
        <w:rPr>
          <w:rFonts w:ascii="Times New Roman" w:hAnsi="Times New Roman"/>
          <w:sz w:val="24"/>
        </w:rPr>
        <w:t xml:space="preserve"> Нема в світі правди (псальма). Ой попід гай зелененький. Виряджала мати сина. Наступила чорна хмара. Куди їдеш, орле. Родимий краю, село родиме (романс).</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Календарно-обрядові пісні</w:t>
      </w:r>
      <w:r>
        <w:rPr>
          <w:rFonts w:ascii="Times New Roman" w:hAnsi="Times New Roman"/>
          <w:b/>
          <w:sz w:val="24"/>
        </w:rPr>
        <w:t>:</w:t>
      </w:r>
      <w:r>
        <w:rPr>
          <w:rFonts w:ascii="Times New Roman" w:hAnsi="Times New Roman"/>
          <w:sz w:val="24"/>
        </w:rPr>
        <w:t xml:space="preserve"> Да стояла Маринка на межі (купальська). Переманочка чорная галочка (петрівчана). Масляная, оце я йду (масляна). Ой котився  вінчичок по полю (жниварська).</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sz w:val="24"/>
        </w:rPr>
        <w:t>Ой, глибокий колодязю (арія з фольк-опери Є.Станковича "Русальчині купала")</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lastRenderedPageBreak/>
        <w:t>Родинно-побутові:</w:t>
      </w:r>
      <w:r>
        <w:rPr>
          <w:rFonts w:ascii="Times New Roman" w:hAnsi="Times New Roman"/>
          <w:sz w:val="24"/>
        </w:rPr>
        <w:t xml:space="preserve"> Вийди, вийди, зірко. Тиха, тиха вечеронька. Світи, світи, місяць. Мамко моя, мамко. В того доля ходить полем.</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Весільні пісні:</w:t>
      </w:r>
      <w:r>
        <w:rPr>
          <w:rFonts w:ascii="Times New Roman" w:hAnsi="Times New Roman"/>
          <w:sz w:val="24"/>
        </w:rPr>
        <w:t xml:space="preserve"> Думай, подруженько. Гілечко завиваємо. Ви ж бояри молодесенькі. Так рано, моя ненько.</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Колискові пісні:</w:t>
      </w:r>
      <w:r>
        <w:rPr>
          <w:rFonts w:ascii="Times New Roman" w:hAnsi="Times New Roman"/>
          <w:sz w:val="24"/>
        </w:rPr>
        <w:t xml:space="preserve"> Ее, коточок. Колисала я дитиноньку маленьку (обр. А.Авдієвського) Ой, ходить сон (обр.В.Калініченка). Ой спи, дитя, без сповиття</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Жартівливі:</w:t>
      </w:r>
      <w:r>
        <w:rPr>
          <w:rFonts w:ascii="Times New Roman" w:hAnsi="Times New Roman"/>
          <w:sz w:val="24"/>
        </w:rPr>
        <w:t xml:space="preserve"> Умираю, моя мати</w:t>
      </w:r>
      <w:r>
        <w:rPr>
          <w:rFonts w:ascii="Times New Roman" w:hAnsi="Times New Roman"/>
          <w:i/>
          <w:sz w:val="24"/>
        </w:rPr>
        <w:t>.</w:t>
      </w:r>
      <w:r>
        <w:rPr>
          <w:rFonts w:ascii="Times New Roman" w:hAnsi="Times New Roman"/>
          <w:sz w:val="24"/>
        </w:rPr>
        <w:t xml:space="preserve"> Терен, мати, коло хати. Кину кужіль на полицю. Ой я знаю, що гріх маю. </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Обробки народних пісень</w:t>
      </w:r>
      <w:r>
        <w:rPr>
          <w:rFonts w:ascii="Times New Roman" w:hAnsi="Times New Roman"/>
          <w:b/>
          <w:sz w:val="24"/>
        </w:rPr>
        <w:t>:</w:t>
      </w:r>
      <w:r>
        <w:rPr>
          <w:rFonts w:ascii="Times New Roman" w:hAnsi="Times New Roman"/>
          <w:sz w:val="24"/>
        </w:rPr>
        <w:t xml:space="preserve"> Ой кряче, кряче та чорний ворон. (обр. А. Коціпінського). Ой коню, мій коню (обр. М. Лисенка)</w:t>
      </w:r>
      <w:r>
        <w:rPr>
          <w:rFonts w:ascii="Times New Roman" w:hAnsi="Times New Roman"/>
          <w:b/>
          <w:i/>
          <w:sz w:val="24"/>
        </w:rPr>
        <w:t>.</w:t>
      </w:r>
      <w:r>
        <w:rPr>
          <w:rFonts w:ascii="Times New Roman" w:hAnsi="Times New Roman"/>
          <w:sz w:val="24"/>
        </w:rPr>
        <w:t>З того часу, як женився (обр. А. Єдличка). У Києві на ринку (обр.М.Лисенка). Ой доки ж я, безталанна (обр. В. Шпакова), Чи ти, ненько, чула (обр. А. Кулика), Коло мої хати зацвіли блавати (обр. В. Самойленка), Там, де ятрань круто в’ється (обр. В. Йориша), Ой пішла я в ліс по опеньки (обр. М. Шраменка), На городі терниця (обр. А. Гайденка)</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Пісні інших народів</w:t>
      </w:r>
      <w:r>
        <w:rPr>
          <w:rFonts w:ascii="Times New Roman" w:hAnsi="Times New Roman"/>
          <w:b/>
          <w:sz w:val="24"/>
        </w:rPr>
        <w:t>:</w:t>
      </w:r>
      <w:r>
        <w:rPr>
          <w:rFonts w:ascii="Times New Roman" w:hAnsi="Times New Roman"/>
          <w:sz w:val="24"/>
        </w:rPr>
        <w:t xml:space="preserve"> По песку вода течет (російська).Ой ми ходзілі, ой ми блудзілі (білорус. колядка). Жыли-были два брата (рос. духовна). U czystym polu pozieleniala (польська). Потихоньку бояре (рос. весільна). Чия ж гето толочіца (білорус. обжинкова). Besame mucho (мексиканська, обр.М.Шумського).Пой о любви, волынка (французька, обр. М.Чарданського). Спи, моя милая (чеська, обр.В.Неедяли). В мире есть красавица одна (угорська, обр. Шентирмай). Пернетта (французька, обр.В д’ Енді).</w:t>
      </w:r>
    </w:p>
    <w:p w:rsidR="00A7257A" w:rsidRDefault="00A7257A">
      <w:pPr>
        <w:spacing w:line="276" w:lineRule="auto"/>
        <w:ind w:firstLine="900"/>
        <w:jc w:val="both"/>
        <w:rPr>
          <w:rFonts w:ascii="Times New Roman" w:hAnsi="Times New Roman"/>
          <w:b/>
          <w:i/>
          <w:sz w:val="28"/>
        </w:rPr>
      </w:pPr>
    </w:p>
    <w:p w:rsidR="00A7257A" w:rsidRDefault="00A7257A">
      <w:pPr>
        <w:spacing w:line="276" w:lineRule="auto"/>
        <w:ind w:firstLine="900"/>
        <w:jc w:val="center"/>
        <w:rPr>
          <w:rFonts w:ascii="Times New Roman" w:hAnsi="Times New Roman"/>
          <w:b/>
          <w:i/>
          <w:sz w:val="28"/>
        </w:rPr>
      </w:pPr>
      <w:r>
        <w:rPr>
          <w:rFonts w:ascii="Times New Roman" w:hAnsi="Times New Roman"/>
          <w:b/>
          <w:i/>
          <w:sz w:val="28"/>
        </w:rPr>
        <w:t>Естрадні твори</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Валлер</w:t>
      </w:r>
      <w:r w:rsidRPr="00A663E3">
        <w:rPr>
          <w:rFonts w:ascii="Times New Roman" w:hAnsi="Times New Roman"/>
          <w:b/>
          <w:i/>
          <w:sz w:val="24"/>
          <w:lang w:val="en-US"/>
        </w:rPr>
        <w:t xml:space="preserve"> </w:t>
      </w:r>
      <w:r>
        <w:rPr>
          <w:rFonts w:ascii="Times New Roman" w:hAnsi="Times New Roman"/>
          <w:b/>
          <w:i/>
          <w:sz w:val="24"/>
        </w:rPr>
        <w:t>Т</w:t>
      </w:r>
      <w:r w:rsidRPr="00A663E3">
        <w:rPr>
          <w:rFonts w:ascii="Times New Roman" w:hAnsi="Times New Roman"/>
          <w:b/>
          <w:i/>
          <w:sz w:val="24"/>
          <w:lang w:val="en-US"/>
        </w:rPr>
        <w:t>.</w:t>
      </w:r>
      <w:r w:rsidRPr="00A663E3">
        <w:rPr>
          <w:rFonts w:ascii="Times New Roman" w:hAnsi="Times New Roman"/>
          <w:sz w:val="24"/>
          <w:lang w:val="en-US"/>
        </w:rPr>
        <w:t xml:space="preserve"> </w:t>
      </w:r>
      <w:hyperlink r:id="rId5">
        <w:r w:rsidRPr="00A663E3">
          <w:rPr>
            <w:rFonts w:cs="Calibri"/>
            <w:color w:val="0000FF"/>
            <w:sz w:val="24"/>
            <w:u w:val="single"/>
            <w:lang w:val="en-US"/>
          </w:rPr>
          <w:t>"</w:t>
        </w:r>
        <w:r w:rsidRPr="00A663E3">
          <w:rPr>
            <w:rFonts w:cs="Calibri"/>
            <w:vanish/>
            <w:color w:val="0000FF"/>
            <w:sz w:val="24"/>
            <w:u w:val="single"/>
            <w:lang w:val="en-US"/>
          </w:rPr>
          <w:t>HYPERLINK "http://notes.tarakanov.net/jazz/aint.zip"</w:t>
        </w:r>
        <w:r w:rsidRPr="00A663E3">
          <w:rPr>
            <w:rFonts w:cs="Calibri"/>
            <w:color w:val="0000FF"/>
            <w:sz w:val="24"/>
            <w:u w:val="single"/>
            <w:lang w:val="en-US"/>
          </w:rPr>
          <w:t>Ain</w:t>
        </w:r>
        <w:r w:rsidRPr="00A663E3">
          <w:rPr>
            <w:rFonts w:cs="Calibri"/>
            <w:vanish/>
            <w:color w:val="0000FF"/>
            <w:sz w:val="24"/>
            <w:u w:val="single"/>
            <w:lang w:val="en-US"/>
          </w:rPr>
          <w:t>HYPERLINK "http://notes.tarakanov.net/jazz/aint.zip"</w:t>
        </w:r>
        <w:r w:rsidRPr="00A663E3">
          <w:rPr>
            <w:rFonts w:cs="Calibri"/>
            <w:color w:val="0000FF"/>
            <w:sz w:val="24"/>
            <w:u w:val="single"/>
            <w:lang w:val="en-US"/>
          </w:rPr>
          <w:t>'</w:t>
        </w:r>
        <w:r w:rsidRPr="00A663E3">
          <w:rPr>
            <w:rFonts w:cs="Calibri"/>
            <w:vanish/>
            <w:color w:val="0000FF"/>
            <w:sz w:val="24"/>
            <w:u w:val="single"/>
            <w:lang w:val="en-US"/>
          </w:rPr>
          <w:t>HYPERLINK "http://notes.tarakanov.net/jazz/aint.zip"</w:t>
        </w:r>
        <w:r w:rsidRPr="00A663E3">
          <w:rPr>
            <w:rFonts w:cs="Calibri"/>
            <w:color w:val="0000FF"/>
            <w:sz w:val="24"/>
            <w:u w:val="single"/>
            <w:lang w:val="en-US"/>
          </w:rPr>
          <w:t xml:space="preserve">t </w:t>
        </w:r>
        <w:r w:rsidRPr="00A663E3">
          <w:rPr>
            <w:rFonts w:cs="Calibri"/>
            <w:vanish/>
            <w:color w:val="0000FF"/>
            <w:sz w:val="24"/>
            <w:u w:val="single"/>
            <w:lang w:val="en-US"/>
          </w:rPr>
          <w:t>HYPERLINK "http://notes.tarakanov.net/jazz/aint.zip"</w:t>
        </w:r>
        <w:r w:rsidRPr="00A663E3">
          <w:rPr>
            <w:rFonts w:cs="Calibri"/>
            <w:color w:val="0000FF"/>
            <w:sz w:val="24"/>
            <w:u w:val="single"/>
            <w:lang w:val="en-US"/>
          </w:rPr>
          <w:t>mesbehavin</w:t>
        </w:r>
        <w:r w:rsidRPr="00A663E3">
          <w:rPr>
            <w:rFonts w:cs="Calibri"/>
            <w:vanish/>
            <w:color w:val="0000FF"/>
            <w:sz w:val="24"/>
            <w:u w:val="single"/>
            <w:lang w:val="en-US"/>
          </w:rPr>
          <w:t>HYPERLINK "http://notes.tarakanov.net/jazz/aint.zip"</w:t>
        </w:r>
        <w:r w:rsidRPr="00A663E3">
          <w:rPr>
            <w:rFonts w:cs="Calibri"/>
            <w:color w:val="0000FF"/>
            <w:sz w:val="24"/>
            <w:u w:val="single"/>
            <w:lang w:val="en-US"/>
          </w:rPr>
          <w:t>..."</w:t>
        </w:r>
      </w:hyperlink>
      <w:r w:rsidRPr="00A663E3">
        <w:rPr>
          <w:rFonts w:ascii="Times New Roman" w:hAnsi="Times New Roman"/>
          <w:sz w:val="24"/>
          <w:lang w:val="en-US"/>
        </w:rPr>
        <w:t xml:space="preserve"> </w:t>
      </w:r>
      <w:r>
        <w:rPr>
          <w:rFonts w:ascii="Times New Roman" w:hAnsi="Times New Roman"/>
          <w:sz w:val="24"/>
        </w:rPr>
        <w:t>("Я не веду себя плохо...") з однойменного мюзиклу.</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Гладков Г.</w:t>
      </w:r>
      <w:r>
        <w:rPr>
          <w:rFonts w:ascii="Times New Roman" w:hAnsi="Times New Roman"/>
          <w:sz w:val="24"/>
        </w:rPr>
        <w:t xml:space="preserve"> </w:t>
      </w:r>
      <w:hyperlink r:id="rId6">
        <w:r>
          <w:rPr>
            <w:rFonts w:cs="Calibri"/>
            <w:color w:val="0000FF"/>
            <w:sz w:val="24"/>
            <w:u w:val="single"/>
          </w:rPr>
          <w:t>Прощальная песня Хенрика</w:t>
        </w:r>
      </w:hyperlink>
      <w:r>
        <w:rPr>
          <w:rFonts w:ascii="Times New Roman" w:hAnsi="Times New Roman"/>
          <w:sz w:val="24"/>
        </w:rPr>
        <w:t>. З мюзиклу «Дороже жемчуга и злата».</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 xml:space="preserve">Івасюк В. </w:t>
      </w:r>
      <w:r>
        <w:rPr>
          <w:rFonts w:ascii="Times New Roman" w:hAnsi="Times New Roman"/>
          <w:sz w:val="24"/>
        </w:rPr>
        <w:t xml:space="preserve">Нестримна течія. Я піду в далекі гори. Балада про отчий дім. У долі своя весна. Там за горою, за крем’яною. Пісня буде поміж нас. Лише раз цвіте любов. </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Керн Дж.</w:t>
      </w:r>
      <w:r>
        <w:rPr>
          <w:rFonts w:ascii="Times New Roman" w:hAnsi="Times New Roman"/>
          <w:sz w:val="24"/>
        </w:rPr>
        <w:t xml:space="preserve"> </w:t>
      </w:r>
      <w:hyperlink r:id="rId7">
        <w:r>
          <w:rPr>
            <w:rFonts w:cs="Calibri"/>
            <w:color w:val="0000FF"/>
            <w:sz w:val="24"/>
            <w:u w:val="single"/>
          </w:rPr>
          <w:t>"Дим"</w:t>
        </w:r>
      </w:hyperlink>
      <w:r>
        <w:rPr>
          <w:rFonts w:ascii="Times New Roman" w:hAnsi="Times New Roman"/>
          <w:sz w:val="24"/>
        </w:rPr>
        <w:t xml:space="preserve"> із мюзиклу "Роберта".</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 xml:space="preserve">Кириліна І. </w:t>
      </w:r>
      <w:r>
        <w:rPr>
          <w:rFonts w:ascii="Times New Roman" w:hAnsi="Times New Roman"/>
          <w:sz w:val="24"/>
        </w:rPr>
        <w:t>Колискова зорі. Ой вербо, вербо. Лелеча доля. Не рубай ліщину.</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Ллойд-Уеббер,</w:t>
      </w:r>
      <w:r>
        <w:rPr>
          <w:rFonts w:ascii="Times New Roman" w:hAnsi="Times New Roman"/>
          <w:sz w:val="24"/>
        </w:rPr>
        <w:t xml:space="preserve"> "</w:t>
      </w:r>
      <w:hyperlink r:id="rId8">
        <w:r>
          <w:rPr>
            <w:rFonts w:cs="Calibri"/>
            <w:color w:val="0000FF"/>
            <w:sz w:val="24"/>
            <w:u w:val="single"/>
          </w:rPr>
          <w:t>The</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Phantom</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of</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the</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Opera</w:t>
        </w:r>
        <w:r>
          <w:rPr>
            <w:rFonts w:cs="Calibri"/>
            <w:vanish/>
            <w:color w:val="0000FF"/>
            <w:sz w:val="24"/>
            <w:u w:val="single"/>
          </w:rPr>
          <w:t>HYPERLINK "http://notes.tarakanov.net/songs/fantom2.zip"</w:t>
        </w:r>
        <w:r>
          <w:rPr>
            <w:rFonts w:cs="Calibri"/>
            <w:color w:val="0000FF"/>
            <w:sz w:val="24"/>
            <w:u w:val="single"/>
          </w:rPr>
          <w:t>"</w:t>
        </w:r>
      </w:hyperlink>
      <w:r>
        <w:rPr>
          <w:rFonts w:ascii="Times New Roman" w:hAnsi="Times New Roman"/>
          <w:sz w:val="24"/>
        </w:rPr>
        <w:t xml:space="preserve">" (дует Кристина и Привида) із однойменного мюзиклу. </w:t>
      </w:r>
      <w:hyperlink r:id="rId9">
        <w:r>
          <w:rPr>
            <w:rFonts w:cs="Calibri"/>
            <w:color w:val="0000FF"/>
            <w:sz w:val="24"/>
            <w:u w:val="single"/>
          </w:rPr>
          <w:t>"</w:t>
        </w:r>
        <w:r>
          <w:rPr>
            <w:rFonts w:cs="Calibri"/>
            <w:vanish/>
            <w:color w:val="0000FF"/>
            <w:sz w:val="24"/>
            <w:u w:val="single"/>
          </w:rPr>
          <w:t>HYPERLINK "http://notes.tarakanov.net/piano/mem.zip"</w:t>
        </w:r>
        <w:r>
          <w:rPr>
            <w:rFonts w:cs="Calibri"/>
            <w:color w:val="0000FF"/>
            <w:sz w:val="24"/>
            <w:u w:val="single"/>
          </w:rPr>
          <w:t>Memory</w:t>
        </w:r>
        <w:r>
          <w:rPr>
            <w:rFonts w:cs="Calibri"/>
            <w:vanish/>
            <w:color w:val="0000FF"/>
            <w:sz w:val="24"/>
            <w:u w:val="single"/>
          </w:rPr>
          <w:t>HYPERLINK "http://notes.tarakanov.net/piano/mem.zip"</w:t>
        </w:r>
        <w:r>
          <w:rPr>
            <w:rFonts w:cs="Calibri"/>
            <w:color w:val="0000FF"/>
            <w:sz w:val="24"/>
            <w:u w:val="single"/>
          </w:rPr>
          <w:t>"</w:t>
        </w:r>
      </w:hyperlink>
      <w:r>
        <w:rPr>
          <w:rFonts w:ascii="Times New Roman" w:hAnsi="Times New Roman"/>
          <w:sz w:val="24"/>
        </w:rPr>
        <w:t xml:space="preserve"> ("Пам’ять") із мюзиклу "Cats",</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Лоу Ф.</w:t>
      </w:r>
      <w:r>
        <w:rPr>
          <w:rFonts w:ascii="Times New Roman" w:hAnsi="Times New Roman"/>
          <w:sz w:val="24"/>
        </w:rPr>
        <w:t xml:space="preserve"> "</w:t>
      </w:r>
      <w:hyperlink r:id="rId10">
        <w:r>
          <w:rPr>
            <w:rFonts w:cs="Calibri"/>
            <w:color w:val="0000FF"/>
            <w:sz w:val="24"/>
            <w:u w:val="single"/>
          </w:rPr>
          <w:t>Я танцевать хочу</w:t>
        </w:r>
      </w:hyperlink>
      <w:r>
        <w:rPr>
          <w:rFonts w:ascii="Times New Roman" w:hAnsi="Times New Roman"/>
          <w:sz w:val="24"/>
        </w:rPr>
        <w:t>" з мюзиклу "Моя прекрасная леди".</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Мозговий М.</w:t>
      </w:r>
      <w:r>
        <w:rPr>
          <w:rFonts w:ascii="Times New Roman" w:hAnsi="Times New Roman"/>
          <w:sz w:val="24"/>
        </w:rPr>
        <w:t xml:space="preserve"> Минає день. Край, мій рідний край.</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Поклад І.</w:t>
      </w:r>
      <w:r>
        <w:rPr>
          <w:rFonts w:ascii="Times New Roman" w:hAnsi="Times New Roman"/>
          <w:sz w:val="24"/>
        </w:rPr>
        <w:t xml:space="preserve"> Чарівна скрипка. Дикі гуси. </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Рибніков А.</w:t>
      </w:r>
      <w:r>
        <w:rPr>
          <w:rFonts w:ascii="Times New Roman" w:hAnsi="Times New Roman"/>
          <w:sz w:val="24"/>
        </w:rPr>
        <w:t xml:space="preserve"> Арія Зірки із мюзиклу "Звезда и смерть Хоакина Мурьеты"</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Роджерс</w:t>
      </w:r>
      <w:r>
        <w:rPr>
          <w:rFonts w:ascii="Times New Roman" w:hAnsi="Times New Roman"/>
          <w:sz w:val="24"/>
        </w:rPr>
        <w:t>.</w:t>
      </w:r>
      <w:r>
        <w:rPr>
          <w:rFonts w:ascii="Times New Roman" w:hAnsi="Times New Roman"/>
          <w:b/>
          <w:i/>
          <w:sz w:val="24"/>
        </w:rPr>
        <w:t xml:space="preserve"> Р.</w:t>
      </w:r>
      <w:r>
        <w:rPr>
          <w:rFonts w:ascii="Times New Roman" w:hAnsi="Times New Roman"/>
          <w:sz w:val="24"/>
        </w:rPr>
        <w:t xml:space="preserve"> "</w:t>
      </w:r>
      <w:hyperlink r:id="rId11">
        <w:r>
          <w:rPr>
            <w:rFonts w:cs="Calibri"/>
            <w:color w:val="0000FF"/>
            <w:sz w:val="24"/>
            <w:u w:val="single"/>
          </w:rPr>
          <w:t>Едельвейс</w:t>
        </w:r>
      </w:hyperlink>
      <w:r>
        <w:rPr>
          <w:rFonts w:ascii="Times New Roman" w:hAnsi="Times New Roman"/>
          <w:sz w:val="24"/>
        </w:rPr>
        <w:t>" із мюзиклу "Звуки музики".</w:t>
      </w:r>
    </w:p>
    <w:p w:rsidR="00A7257A" w:rsidRPr="00A663E3" w:rsidRDefault="00A7257A">
      <w:pPr>
        <w:numPr>
          <w:ilvl w:val="0"/>
          <w:numId w:val="35"/>
        </w:numPr>
        <w:tabs>
          <w:tab w:val="left" w:pos="360"/>
        </w:tabs>
        <w:ind w:firstLine="900"/>
        <w:jc w:val="both"/>
        <w:rPr>
          <w:rFonts w:ascii="Times New Roman" w:hAnsi="Times New Roman"/>
          <w:sz w:val="24"/>
          <w:lang w:val="en-US"/>
        </w:rPr>
      </w:pPr>
      <w:r w:rsidRPr="00A663E3">
        <w:rPr>
          <w:rFonts w:ascii="Times New Roman" w:hAnsi="Times New Roman"/>
          <w:b/>
          <w:i/>
          <w:sz w:val="24"/>
          <w:lang w:val="en-US"/>
        </w:rPr>
        <w:lastRenderedPageBreak/>
        <w:t>Bricusse L.</w:t>
      </w:r>
      <w:r w:rsidRPr="00A663E3">
        <w:rPr>
          <w:rFonts w:ascii="Times New Roman" w:hAnsi="Times New Roman"/>
          <w:sz w:val="24"/>
          <w:lang w:val="en-US"/>
        </w:rPr>
        <w:t xml:space="preserve">. </w:t>
      </w:r>
      <w:hyperlink r:id="rId12">
        <w:r w:rsidRPr="00A663E3">
          <w:rPr>
            <w:rFonts w:cs="Calibri"/>
            <w:color w:val="0000FF"/>
            <w:sz w:val="24"/>
            <w:u w:val="single"/>
            <w:lang w:val="en-US"/>
          </w:rPr>
          <w:t>"Who can I turn to"</w:t>
        </w:r>
      </w:hyperlink>
      <w:r w:rsidRPr="00A663E3">
        <w:rPr>
          <w:rFonts w:ascii="Times New Roman" w:hAnsi="Times New Roman"/>
          <w:sz w:val="24"/>
          <w:lang w:val="en-US"/>
        </w:rPr>
        <w:t xml:space="preserve"> </w:t>
      </w:r>
      <w:r>
        <w:rPr>
          <w:rFonts w:ascii="Times New Roman" w:hAnsi="Times New Roman"/>
          <w:sz w:val="24"/>
        </w:rPr>
        <w:t>із</w:t>
      </w:r>
      <w:r w:rsidRPr="00A663E3">
        <w:rPr>
          <w:rFonts w:ascii="Times New Roman" w:hAnsi="Times New Roman"/>
          <w:sz w:val="24"/>
          <w:lang w:val="en-US"/>
        </w:rPr>
        <w:t xml:space="preserve"> </w:t>
      </w:r>
      <w:r>
        <w:rPr>
          <w:rFonts w:ascii="Times New Roman" w:hAnsi="Times New Roman"/>
          <w:sz w:val="24"/>
        </w:rPr>
        <w:t>мюзиклу</w:t>
      </w:r>
      <w:r w:rsidRPr="00A663E3">
        <w:rPr>
          <w:rFonts w:ascii="Times New Roman" w:hAnsi="Times New Roman"/>
          <w:sz w:val="24"/>
          <w:lang w:val="en-US"/>
        </w:rPr>
        <w:t xml:space="preserve"> "Road of the grease paint, the smell of the crowd" ("</w:t>
      </w:r>
      <w:r>
        <w:rPr>
          <w:rFonts w:ascii="Times New Roman" w:hAnsi="Times New Roman"/>
          <w:sz w:val="24"/>
        </w:rPr>
        <w:t>Рёв</w:t>
      </w:r>
      <w:r w:rsidRPr="00A663E3">
        <w:rPr>
          <w:rFonts w:ascii="Times New Roman" w:hAnsi="Times New Roman"/>
          <w:sz w:val="24"/>
          <w:lang w:val="en-US"/>
        </w:rPr>
        <w:t xml:space="preserve"> </w:t>
      </w:r>
      <w:r>
        <w:rPr>
          <w:rFonts w:ascii="Times New Roman" w:hAnsi="Times New Roman"/>
          <w:sz w:val="24"/>
        </w:rPr>
        <w:t>грима</w:t>
      </w:r>
      <w:r w:rsidRPr="00A663E3">
        <w:rPr>
          <w:rFonts w:ascii="Times New Roman" w:hAnsi="Times New Roman"/>
          <w:sz w:val="24"/>
          <w:lang w:val="en-US"/>
        </w:rPr>
        <w:t xml:space="preserve">, </w:t>
      </w:r>
      <w:r>
        <w:rPr>
          <w:rFonts w:ascii="Times New Roman" w:hAnsi="Times New Roman"/>
          <w:sz w:val="24"/>
        </w:rPr>
        <w:t>запах</w:t>
      </w:r>
      <w:r w:rsidRPr="00A663E3">
        <w:rPr>
          <w:rFonts w:ascii="Times New Roman" w:hAnsi="Times New Roman"/>
          <w:sz w:val="24"/>
          <w:lang w:val="en-US"/>
        </w:rPr>
        <w:t xml:space="preserve"> </w:t>
      </w:r>
      <w:r>
        <w:rPr>
          <w:rFonts w:ascii="Times New Roman" w:hAnsi="Times New Roman"/>
          <w:sz w:val="24"/>
        </w:rPr>
        <w:t>толпы</w:t>
      </w:r>
      <w:r w:rsidRPr="00A663E3">
        <w:rPr>
          <w:rFonts w:ascii="Times New Roman" w:hAnsi="Times New Roman"/>
          <w:sz w:val="24"/>
          <w:lang w:val="en-US"/>
        </w:rPr>
        <w:t>")</w:t>
      </w:r>
    </w:p>
    <w:p w:rsidR="00A7257A" w:rsidRDefault="00A7257A">
      <w:pPr>
        <w:numPr>
          <w:ilvl w:val="0"/>
          <w:numId w:val="35"/>
        </w:numPr>
        <w:tabs>
          <w:tab w:val="left" w:pos="360"/>
        </w:tabs>
        <w:ind w:firstLine="900"/>
        <w:jc w:val="both"/>
        <w:rPr>
          <w:rFonts w:ascii="Times New Roman" w:hAnsi="Times New Roman"/>
          <w:sz w:val="24"/>
        </w:rPr>
      </w:pPr>
      <w:r w:rsidRPr="00A663E3">
        <w:rPr>
          <w:rFonts w:ascii="Times New Roman" w:hAnsi="Times New Roman"/>
          <w:b/>
          <w:i/>
          <w:sz w:val="24"/>
          <w:lang w:val="en-US"/>
        </w:rPr>
        <w:t xml:space="preserve">Gershwin G.,I. </w:t>
      </w:r>
      <w:r w:rsidRPr="00A663E3">
        <w:rPr>
          <w:rFonts w:ascii="Times New Roman" w:hAnsi="Times New Roman"/>
          <w:sz w:val="24"/>
          <w:lang w:val="en-US"/>
        </w:rPr>
        <w:t xml:space="preserve">They can’t take that away from me. </w:t>
      </w:r>
      <w:r>
        <w:rPr>
          <w:rFonts w:ascii="Times New Roman" w:hAnsi="Times New Roman"/>
          <w:sz w:val="24"/>
        </w:rPr>
        <w:t>Пісня з к/ф «Давайте потанцюєм».</w:t>
      </w:r>
    </w:p>
    <w:p w:rsidR="00A7257A" w:rsidRDefault="00A7257A">
      <w:pPr>
        <w:ind w:firstLine="900"/>
        <w:jc w:val="both"/>
        <w:rPr>
          <w:rFonts w:ascii="Times New Roman" w:hAnsi="Times New Roman"/>
          <w:sz w:val="24"/>
        </w:rPr>
      </w:pPr>
    </w:p>
    <w:p w:rsidR="00A7257A" w:rsidRDefault="00A7257A">
      <w:pPr>
        <w:jc w:val="both"/>
        <w:rPr>
          <w:rFonts w:ascii="Times New Roman" w:hAnsi="Times New Roman"/>
          <w:sz w:val="28"/>
        </w:rPr>
      </w:pPr>
    </w:p>
    <w:p w:rsidR="00A7257A" w:rsidRDefault="00A7257A">
      <w:pPr>
        <w:numPr>
          <w:ilvl w:val="0"/>
          <w:numId w:val="36"/>
        </w:numPr>
        <w:ind w:left="1428" w:hanging="360"/>
        <w:jc w:val="both"/>
        <w:rPr>
          <w:rFonts w:ascii="Times New Roman" w:hAnsi="Times New Roman"/>
          <w:sz w:val="28"/>
        </w:rPr>
      </w:pPr>
      <w:r>
        <w:rPr>
          <w:rFonts w:ascii="Times New Roman" w:hAnsi="Times New Roman"/>
          <w:b/>
          <w:sz w:val="28"/>
        </w:rPr>
        <w:t>КРИТЕРІЇ ОЦІНЮВАННЯ ЗНАНЬ АБІТУРІЄНТА ДО ФАХОВОГО ВИПРОБУВАННЯ З ТЕОРІЇ ТА ІСТОРІЇ МУЗИКИ</w:t>
      </w:r>
    </w:p>
    <w:p w:rsidR="00A7257A" w:rsidRDefault="00A7257A">
      <w:pPr>
        <w:spacing w:line="276" w:lineRule="auto"/>
        <w:jc w:val="center"/>
        <w:rPr>
          <w:rFonts w:ascii="Times New Roman" w:hAnsi="Times New Roman"/>
          <w:b/>
          <w:sz w:val="32"/>
        </w:rPr>
      </w:pPr>
    </w:p>
    <w:tbl>
      <w:tblPr>
        <w:tblW w:w="0" w:type="auto"/>
        <w:tblInd w:w="-8" w:type="dxa"/>
        <w:tblCellMar>
          <w:left w:w="10" w:type="dxa"/>
          <w:right w:w="10" w:type="dxa"/>
        </w:tblCellMar>
        <w:tblLook w:val="0000" w:firstRow="0" w:lastRow="0" w:firstColumn="0" w:lastColumn="0" w:noHBand="0" w:noVBand="0"/>
      </w:tblPr>
      <w:tblGrid>
        <w:gridCol w:w="662"/>
        <w:gridCol w:w="3023"/>
        <w:gridCol w:w="3976"/>
        <w:gridCol w:w="1910"/>
      </w:tblGrid>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8"/>
              </w:rPr>
            </w:pPr>
            <w:r>
              <w:rPr>
                <w:rFonts w:ascii="Times New Roman" w:hAnsi="Times New Roman"/>
                <w:b/>
                <w:sz w:val="28"/>
              </w:rPr>
              <w:t xml:space="preserve">Назва блоку предмета, </w:t>
            </w:r>
          </w:p>
          <w:p w:rsidR="00A7257A" w:rsidRPr="0033272E" w:rsidRDefault="00A7257A">
            <w:pPr>
              <w:spacing w:line="360" w:lineRule="auto"/>
              <w:jc w:val="center"/>
            </w:pPr>
            <w:r>
              <w:rPr>
                <w:rFonts w:ascii="Times New Roman" w:hAnsi="Times New Roman"/>
                <w:b/>
                <w:sz w:val="28"/>
              </w:rPr>
              <w:t>видів робіт</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8"/>
              </w:rPr>
            </w:pPr>
            <w:r>
              <w:rPr>
                <w:rFonts w:ascii="Times New Roman" w:hAnsi="Times New Roman"/>
                <w:b/>
                <w:sz w:val="28"/>
              </w:rPr>
              <w:t>Критерії оцінки</w:t>
            </w:r>
          </w:p>
          <w:p w:rsidR="00A7257A" w:rsidRPr="0033272E" w:rsidRDefault="00A7257A">
            <w:pPr>
              <w:spacing w:line="360" w:lineRule="auto"/>
              <w:jc w:val="center"/>
            </w:pPr>
            <w:r>
              <w:rPr>
                <w:rFonts w:ascii="Times New Roman" w:hAnsi="Times New Roman"/>
                <w:b/>
                <w:sz w:val="28"/>
              </w:rPr>
              <w:t>знань і вмінь</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Загальна кількість набраних балів</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Питання</w:t>
            </w:r>
          </w:p>
          <w:p w:rsidR="00A7257A" w:rsidRPr="0033272E" w:rsidRDefault="00A7257A">
            <w:pPr>
              <w:jc w:val="center"/>
            </w:pPr>
            <w:r>
              <w:rPr>
                <w:rFonts w:ascii="Times New Roman" w:hAnsi="Times New Roman"/>
                <w:sz w:val="28"/>
              </w:rPr>
              <w:t>музично-теоретичного циклу</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b/>
                <w:sz w:val="28"/>
              </w:rPr>
            </w:pPr>
          </w:p>
          <w:p w:rsidR="00A7257A" w:rsidRDefault="00A7257A">
            <w:pPr>
              <w:rPr>
                <w:rFonts w:ascii="Times New Roman" w:hAnsi="Times New Roman"/>
                <w:sz w:val="28"/>
              </w:rPr>
            </w:pPr>
            <w:r>
              <w:rPr>
                <w:rFonts w:ascii="Times New Roman" w:hAnsi="Times New Roman"/>
                <w:b/>
                <w:sz w:val="28"/>
              </w:rPr>
              <w:t>1</w:t>
            </w:r>
            <w:r>
              <w:rPr>
                <w:rFonts w:ascii="Times New Roman" w:hAnsi="Times New Roman"/>
                <w:sz w:val="28"/>
              </w:rPr>
              <w:t>.відповідь вірна, термінологічно точна, з музич. ілюстраціями;</w:t>
            </w:r>
          </w:p>
          <w:p w:rsidR="00A7257A" w:rsidRPr="0033272E" w:rsidRDefault="00A7257A">
            <w:r>
              <w:rPr>
                <w:rFonts w:ascii="Times New Roman" w:hAnsi="Times New Roman"/>
                <w:b/>
                <w:sz w:val="28"/>
              </w:rPr>
              <w:t>2</w:t>
            </w:r>
            <w:r>
              <w:rPr>
                <w:rFonts w:ascii="Times New Roman" w:hAnsi="Times New Roman"/>
                <w:sz w:val="28"/>
              </w:rPr>
              <w:t>.відповідь неточна, помилки у визначеннях та муз. прикладах</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Default="00A7257A">
            <w:pPr>
              <w:jc w:val="center"/>
              <w:rPr>
                <w:rFonts w:ascii="Times New Roman" w:hAnsi="Times New Roman"/>
                <w:b/>
                <w:sz w:val="28"/>
              </w:rPr>
            </w:pPr>
            <w:r>
              <w:rPr>
                <w:rFonts w:ascii="Times New Roman" w:hAnsi="Times New Roman"/>
                <w:b/>
                <w:sz w:val="28"/>
              </w:rPr>
              <w:t>50-60</w:t>
            </w: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Pr="0033272E" w:rsidRDefault="00A7257A">
            <w:pPr>
              <w:jc w:val="center"/>
            </w:pPr>
            <w:r>
              <w:rPr>
                <w:rFonts w:ascii="Times New Roman" w:hAnsi="Times New Roman"/>
                <w:b/>
                <w:sz w:val="28"/>
              </w:rPr>
              <w:t>0-49</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Питання </w:t>
            </w:r>
          </w:p>
          <w:p w:rsidR="00A7257A" w:rsidRPr="0033272E" w:rsidRDefault="00A7257A">
            <w:pPr>
              <w:jc w:val="center"/>
            </w:pPr>
            <w:r>
              <w:rPr>
                <w:rFonts w:ascii="Times New Roman" w:hAnsi="Times New Roman"/>
                <w:sz w:val="28"/>
              </w:rPr>
              <w:t>музично-історичного циклу</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b/>
                <w:sz w:val="28"/>
              </w:rPr>
            </w:pPr>
          </w:p>
          <w:p w:rsidR="00A7257A" w:rsidRDefault="00A7257A">
            <w:pPr>
              <w:rPr>
                <w:rFonts w:ascii="Times New Roman" w:hAnsi="Times New Roman"/>
                <w:sz w:val="28"/>
              </w:rPr>
            </w:pPr>
            <w:r>
              <w:rPr>
                <w:rFonts w:ascii="Times New Roman" w:hAnsi="Times New Roman"/>
                <w:b/>
                <w:sz w:val="28"/>
              </w:rPr>
              <w:t>1.</w:t>
            </w:r>
            <w:r>
              <w:rPr>
                <w:rFonts w:ascii="Times New Roman" w:hAnsi="Times New Roman"/>
                <w:sz w:val="28"/>
              </w:rPr>
              <w:t>відповідь повна, зміст питання висвітлений глибоко з конкретними музичними прикладами;</w:t>
            </w:r>
          </w:p>
          <w:p w:rsidR="00A7257A" w:rsidRPr="0033272E" w:rsidRDefault="00A7257A">
            <w:r>
              <w:rPr>
                <w:rFonts w:ascii="Times New Roman" w:hAnsi="Times New Roman"/>
                <w:b/>
                <w:sz w:val="28"/>
              </w:rPr>
              <w:t>2.</w:t>
            </w:r>
            <w:r>
              <w:rPr>
                <w:rFonts w:ascii="Times New Roman" w:hAnsi="Times New Roman"/>
                <w:sz w:val="28"/>
              </w:rPr>
              <w:t>відповідь</w:t>
            </w:r>
            <w:r>
              <w:rPr>
                <w:rFonts w:ascii="Times New Roman" w:hAnsi="Times New Roman"/>
                <w:b/>
                <w:sz w:val="28"/>
              </w:rPr>
              <w:t xml:space="preserve"> </w:t>
            </w:r>
            <w:r>
              <w:rPr>
                <w:rFonts w:ascii="Times New Roman" w:hAnsi="Times New Roman"/>
                <w:sz w:val="28"/>
              </w:rPr>
              <w:t>недостатньо повна , поверхова</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Default="00A7257A">
            <w:pPr>
              <w:jc w:val="center"/>
              <w:rPr>
                <w:rFonts w:ascii="Times New Roman" w:hAnsi="Times New Roman"/>
                <w:b/>
                <w:sz w:val="28"/>
              </w:rPr>
            </w:pPr>
            <w:r>
              <w:rPr>
                <w:rFonts w:ascii="Times New Roman" w:hAnsi="Times New Roman"/>
                <w:b/>
                <w:sz w:val="28"/>
              </w:rPr>
              <w:t>50-60</w:t>
            </w: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Pr="0033272E" w:rsidRDefault="00A7257A">
            <w:pPr>
              <w:jc w:val="center"/>
            </w:pPr>
            <w:r>
              <w:rPr>
                <w:rFonts w:ascii="Times New Roman" w:hAnsi="Times New Roman"/>
                <w:b/>
                <w:sz w:val="28"/>
              </w:rPr>
              <w:t>0-49</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Аналіз </w:t>
            </w:r>
          </w:p>
          <w:p w:rsidR="00A7257A" w:rsidRPr="0033272E" w:rsidRDefault="00A7257A">
            <w:pPr>
              <w:jc w:val="center"/>
            </w:pPr>
            <w:r>
              <w:rPr>
                <w:rFonts w:ascii="Times New Roman" w:hAnsi="Times New Roman"/>
                <w:sz w:val="28"/>
              </w:rPr>
              <w:t>музичних творів</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p>
          <w:p w:rsidR="00A7257A" w:rsidRDefault="00A7257A">
            <w:pPr>
              <w:rPr>
                <w:rFonts w:ascii="Times New Roman" w:hAnsi="Times New Roman"/>
                <w:sz w:val="28"/>
              </w:rPr>
            </w:pPr>
            <w:r>
              <w:rPr>
                <w:rFonts w:ascii="Times New Roman" w:hAnsi="Times New Roman"/>
                <w:b/>
                <w:sz w:val="28"/>
              </w:rPr>
              <w:t>1.</w:t>
            </w:r>
            <w:r>
              <w:rPr>
                <w:rFonts w:ascii="Times New Roman" w:hAnsi="Times New Roman"/>
                <w:sz w:val="28"/>
              </w:rPr>
              <w:t>аналіз повний, змістовний, з характеристикою стильових особливостей та засобів музичного мистецтва;</w:t>
            </w:r>
          </w:p>
          <w:p w:rsidR="00A7257A" w:rsidRPr="0033272E" w:rsidRDefault="00A7257A">
            <w:r>
              <w:rPr>
                <w:rFonts w:ascii="Times New Roman" w:hAnsi="Times New Roman"/>
                <w:b/>
                <w:sz w:val="28"/>
              </w:rPr>
              <w:t>2.</w:t>
            </w:r>
            <w:r>
              <w:rPr>
                <w:rFonts w:ascii="Times New Roman" w:hAnsi="Times New Roman"/>
                <w:sz w:val="28"/>
              </w:rPr>
              <w:t>аналіз неповний, відсутня характеристика музичної форми та гармонічної мови</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0-80</w:t>
            </w:r>
          </w:p>
          <w:p w:rsidR="00A7257A" w:rsidRDefault="00A7257A">
            <w:pPr>
              <w:jc w:val="center"/>
              <w:rPr>
                <w:rFonts w:ascii="Times New Roman" w:hAnsi="Times New Roman"/>
                <w:b/>
                <w:sz w:val="28"/>
              </w:rPr>
            </w:pPr>
            <w:r>
              <w:rPr>
                <w:rFonts w:ascii="Times New Roman" w:hAnsi="Times New Roman"/>
                <w:b/>
                <w:sz w:val="28"/>
              </w:rPr>
              <w:t>70-80</w:t>
            </w: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Pr="0033272E" w:rsidRDefault="00A7257A">
            <w:pPr>
              <w:jc w:val="center"/>
            </w:pPr>
            <w:r>
              <w:rPr>
                <w:rFonts w:ascii="Times New Roman" w:hAnsi="Times New Roman"/>
                <w:b/>
                <w:sz w:val="28"/>
              </w:rPr>
              <w:t>0-69</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rPr>
            </w:pPr>
            <w:r>
              <w:rPr>
                <w:rFonts w:ascii="Times New Roman" w:hAnsi="Times New Roman"/>
                <w:b/>
                <w:sz w:val="28"/>
              </w:rPr>
              <w:t>0-200</w:t>
            </w:r>
          </w:p>
          <w:p w:rsidR="00A7257A" w:rsidRPr="0033272E" w:rsidRDefault="00A7257A">
            <w:pPr>
              <w:jc w:val="center"/>
            </w:pPr>
          </w:p>
        </w:tc>
      </w:tr>
    </w:tbl>
    <w:p w:rsidR="00A7257A" w:rsidRDefault="00A7257A">
      <w:pPr>
        <w:spacing w:line="276" w:lineRule="auto"/>
        <w:jc w:val="center"/>
        <w:rPr>
          <w:rFonts w:ascii="Times New Roman" w:hAnsi="Times New Roman"/>
          <w:sz w:val="28"/>
        </w:rPr>
      </w:pPr>
    </w:p>
    <w:p w:rsidR="00A7257A" w:rsidRDefault="00A7257A">
      <w:pPr>
        <w:spacing w:line="276" w:lineRule="auto"/>
        <w:jc w:val="both"/>
        <w:rPr>
          <w:rFonts w:ascii="Times New Roman" w:hAnsi="Times New Roman"/>
          <w:sz w:val="28"/>
        </w:rPr>
      </w:pPr>
      <w:r>
        <w:rPr>
          <w:rFonts w:ascii="Times New Roman" w:hAnsi="Times New Roman"/>
          <w:sz w:val="28"/>
        </w:rPr>
        <w:tab/>
        <w:t xml:space="preserve">Тривалість фахового випробування з теорії та історії музики </w:t>
      </w:r>
      <w:r>
        <w:rPr>
          <w:rFonts w:ascii="Times New Roman" w:hAnsi="Times New Roman"/>
          <w:b/>
          <w:sz w:val="28"/>
        </w:rPr>
        <w:t xml:space="preserve">20 хвилин </w:t>
      </w:r>
      <w:r>
        <w:rPr>
          <w:rFonts w:ascii="Times New Roman" w:hAnsi="Times New Roman"/>
          <w:sz w:val="28"/>
        </w:rPr>
        <w:t>на одного абітурієнта.</w:t>
      </w:r>
    </w:p>
    <w:p w:rsidR="00A7257A" w:rsidRDefault="00A7257A">
      <w:pPr>
        <w:spacing w:line="276" w:lineRule="auto"/>
        <w:rPr>
          <w:rFonts w:ascii="Times New Roman" w:hAnsi="Times New Roman"/>
          <w:sz w:val="28"/>
        </w:rPr>
      </w:pPr>
    </w:p>
    <w:p w:rsidR="00A7257A" w:rsidRDefault="00A7257A">
      <w:pPr>
        <w:spacing w:line="276" w:lineRule="auto"/>
        <w:jc w:val="center"/>
        <w:rPr>
          <w:rFonts w:ascii="Times New Roman" w:hAnsi="Times New Roman"/>
          <w:b/>
          <w:i/>
          <w:sz w:val="28"/>
        </w:rPr>
      </w:pPr>
      <w:r>
        <w:rPr>
          <w:rFonts w:ascii="Times New Roman" w:hAnsi="Times New Roman"/>
          <w:b/>
          <w:i/>
          <w:sz w:val="28"/>
        </w:rPr>
        <w:t>Питання з дисциплін музично-теоретичного циклу</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Принципи тональної гармонії: повна функціональна система мажору та мінору, виді акордів, їхні обернення, розташування у чотирьохголосній хоровій фактурі. Гармонічне та мелодичне з’єднання акордів секундового, терцового, кварто-квінтового співвідношення на конкретних прикладах.</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lastRenderedPageBreak/>
        <w:t>Гармонія романтиків. Альтерація акордів групи S і D.</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Неакордові звуки: визначення, види, приклади.</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Принципи поліфонічного багатоголосся та його види.</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Фуга як найвища поліфонічна форма.</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Період як структурна одиниця гомофонних форм та як самостійна форма.</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Репризні форми: проста двохчастинна, проста та складна три частинна, рондо.</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Сонатна форма як найвища діалектична форма тональної музики.</w:t>
      </w:r>
    </w:p>
    <w:p w:rsidR="00A7257A" w:rsidRDefault="00A7257A">
      <w:pPr>
        <w:spacing w:line="276" w:lineRule="auto"/>
        <w:jc w:val="center"/>
        <w:rPr>
          <w:rFonts w:ascii="Times New Roman" w:hAnsi="Times New Roman"/>
          <w:b/>
          <w:i/>
          <w:sz w:val="28"/>
        </w:rPr>
      </w:pPr>
    </w:p>
    <w:p w:rsidR="00A7257A" w:rsidRDefault="00A7257A">
      <w:pPr>
        <w:spacing w:line="276" w:lineRule="auto"/>
        <w:jc w:val="center"/>
        <w:rPr>
          <w:rFonts w:ascii="Times New Roman" w:hAnsi="Times New Roman"/>
          <w:b/>
          <w:i/>
          <w:sz w:val="28"/>
        </w:rPr>
      </w:pPr>
      <w:r>
        <w:rPr>
          <w:rFonts w:ascii="Times New Roman" w:hAnsi="Times New Roman"/>
          <w:b/>
          <w:i/>
          <w:sz w:val="28"/>
        </w:rPr>
        <w:t>Питання з дисциплін музично-історичного циклу</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Художньо-естетичні принципи музичного романтизму.</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Лірична мініатюра у творчості Ф.Шопена: новаторство у трактуванні жанрів.</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Типи симфонізму в російській музиці XIX століття.</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Творчість К.Дебюссі як взірець імпресіоністичного стилю (особливості образності та музичної мови).</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Образно-стилістичні особливості хорової спадщини М.Леонтовича.</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Значення Б.Лятошинського в українській музиці XX століття.</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Особливості героїко-драматичного симфонізму Л.Бетховена на прикладі симфонії №9.</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Творчі досягнення Д.Верді у галузі реалістичного музичного театру – на прикладі опер «Ріголетто» та «Травіата» (за вибором).</w:t>
      </w:r>
    </w:p>
    <w:p w:rsidR="00A7257A" w:rsidRDefault="00A7257A">
      <w:pPr>
        <w:jc w:val="both"/>
        <w:rPr>
          <w:rFonts w:ascii="Times New Roman" w:hAnsi="Times New Roman"/>
          <w:sz w:val="24"/>
        </w:rPr>
      </w:pPr>
    </w:p>
    <w:p w:rsidR="00A7257A" w:rsidRDefault="00A7257A">
      <w:pPr>
        <w:jc w:val="center"/>
        <w:rPr>
          <w:rFonts w:ascii="Times New Roman" w:hAnsi="Times New Roman"/>
          <w:b/>
          <w:i/>
          <w:sz w:val="28"/>
        </w:rPr>
      </w:pPr>
      <w:r>
        <w:rPr>
          <w:rFonts w:ascii="Times New Roman" w:hAnsi="Times New Roman"/>
          <w:b/>
          <w:i/>
          <w:sz w:val="28"/>
        </w:rPr>
        <w:t>Список музичних творів для аналізу</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Чайковський П.ІФ. П’єса з циклу «Пори року» (за вибором).</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Глінка М. Романс «Не искушай».</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Бетховен Л. Соната №6 (I частина) або №8 (I частина).</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Гріг Е. Танок Анітри.</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Косенко В. «Не хочуть купити ведмедика» з циклу «24 дитячі п’єси».</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Чайковський П. «Ранкові роздуми» з циклу «Дитячий альбом».</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 xml:space="preserve"> Шуман Р. №1 з фортепіанного циклу «Метелики».</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Скрябін О. Прелюдія №10 ор.11.</w:t>
      </w:r>
    </w:p>
    <w:p w:rsidR="00A7257A" w:rsidRDefault="00A7257A">
      <w:pPr>
        <w:jc w:val="both"/>
        <w:rPr>
          <w:rFonts w:ascii="Times New Roman" w:hAnsi="Times New Roman"/>
          <w:sz w:val="24"/>
        </w:rPr>
      </w:pPr>
    </w:p>
    <w:p w:rsidR="00A7257A" w:rsidRDefault="00A7257A">
      <w:pPr>
        <w:spacing w:line="360" w:lineRule="auto"/>
        <w:ind w:left="720"/>
        <w:jc w:val="both"/>
        <w:rPr>
          <w:rFonts w:ascii="Times New Roman" w:hAnsi="Times New Roman"/>
          <w:b/>
          <w:i/>
          <w:sz w:val="28"/>
        </w:rPr>
      </w:pPr>
    </w:p>
    <w:p w:rsidR="00A7257A" w:rsidRDefault="00A7257A">
      <w:pPr>
        <w:numPr>
          <w:ilvl w:val="0"/>
          <w:numId w:val="40"/>
        </w:numPr>
        <w:spacing w:line="360" w:lineRule="auto"/>
        <w:ind w:left="1428" w:hanging="360"/>
        <w:jc w:val="both"/>
        <w:rPr>
          <w:rFonts w:ascii="Times New Roman" w:hAnsi="Times New Roman"/>
          <w:b/>
          <w:sz w:val="28"/>
        </w:rPr>
      </w:pPr>
      <w:r>
        <w:rPr>
          <w:rFonts w:ascii="Times New Roman" w:hAnsi="Times New Roman"/>
          <w:b/>
          <w:sz w:val="28"/>
        </w:rPr>
        <w:t>КРИТЕРІЇ ОЦІНЮВАННЯ ЗНАНЬ АБІТУРІЄНТА ДО ФАХОВОГО ВИПРОБУВАННЯ З ДИСЦИПЛІНИ ХОРОВОГО ДИРИГУВАННЯ</w:t>
      </w:r>
    </w:p>
    <w:tbl>
      <w:tblPr>
        <w:tblW w:w="0" w:type="auto"/>
        <w:tblInd w:w="-8" w:type="dxa"/>
        <w:tblCellMar>
          <w:left w:w="10" w:type="dxa"/>
          <w:right w:w="10" w:type="dxa"/>
        </w:tblCellMar>
        <w:tblLook w:val="0000" w:firstRow="0" w:lastRow="0" w:firstColumn="0" w:lastColumn="0" w:noHBand="0" w:noVBand="0"/>
      </w:tblPr>
      <w:tblGrid>
        <w:gridCol w:w="657"/>
        <w:gridCol w:w="3008"/>
        <w:gridCol w:w="4008"/>
        <w:gridCol w:w="1898"/>
      </w:tblGrid>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rPr>
            </w:pPr>
            <w:r>
              <w:rPr>
                <w:rFonts w:ascii="Times New Roman" w:hAnsi="Times New Roman"/>
                <w:b/>
                <w:sz w:val="28"/>
              </w:rPr>
              <w:t xml:space="preserve">Назва блоку предмета, </w:t>
            </w:r>
          </w:p>
          <w:p w:rsidR="00A7257A" w:rsidRPr="0033272E" w:rsidRDefault="00A7257A">
            <w:pPr>
              <w:jc w:val="center"/>
            </w:pPr>
            <w:r>
              <w:rPr>
                <w:rFonts w:ascii="Times New Roman" w:hAnsi="Times New Roman"/>
                <w:b/>
                <w:sz w:val="28"/>
              </w:rPr>
              <w:t>видів робіт</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rPr>
            </w:pPr>
            <w:r>
              <w:rPr>
                <w:rFonts w:ascii="Times New Roman" w:hAnsi="Times New Roman"/>
                <w:b/>
                <w:sz w:val="28"/>
              </w:rPr>
              <w:t>Критерії оцінки</w:t>
            </w:r>
          </w:p>
          <w:p w:rsidR="00A7257A" w:rsidRPr="0033272E" w:rsidRDefault="00A7257A">
            <w:pPr>
              <w:jc w:val="center"/>
            </w:pPr>
            <w:r>
              <w:rPr>
                <w:rFonts w:ascii="Times New Roman" w:hAnsi="Times New Roman"/>
                <w:b/>
                <w:sz w:val="28"/>
              </w:rPr>
              <w:t>знань і вмінь</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Загальна кількість набраних балів</w:t>
            </w: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sz w:val="28"/>
              </w:rPr>
            </w:pPr>
            <w:r>
              <w:rPr>
                <w:rFonts w:ascii="Times New Roman" w:hAnsi="Times New Roman"/>
                <w:sz w:val="28"/>
              </w:rPr>
              <w:t>Диригувати два хорових твори під інструмент</w:t>
            </w:r>
          </w:p>
          <w:p w:rsidR="00A7257A" w:rsidRPr="0033272E" w:rsidRDefault="00A7257A">
            <w:pPr>
              <w:spacing w:line="360" w:lineRule="auto"/>
              <w:jc w:val="center"/>
            </w:pPr>
            <w:r>
              <w:rPr>
                <w:rFonts w:ascii="Times New Roman" w:hAnsi="Times New Roman"/>
                <w:sz w:val="28"/>
              </w:rPr>
              <w:t>(один із a capella)</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41"/>
              </w:numPr>
              <w:ind w:left="720" w:hanging="360"/>
              <w:rPr>
                <w:rFonts w:ascii="Times New Roman" w:hAnsi="Times New Roman"/>
                <w:b/>
                <w:sz w:val="26"/>
              </w:rPr>
            </w:pPr>
            <w:r>
              <w:rPr>
                <w:rFonts w:ascii="Times New Roman" w:hAnsi="Times New Roman"/>
                <w:sz w:val="26"/>
              </w:rPr>
              <w:t>Вільне володіння мануальною технікою;</w:t>
            </w:r>
          </w:p>
          <w:p w:rsidR="00A7257A" w:rsidRDefault="00A7257A">
            <w:pPr>
              <w:numPr>
                <w:ilvl w:val="0"/>
                <w:numId w:val="41"/>
              </w:numPr>
              <w:ind w:left="720" w:hanging="360"/>
              <w:rPr>
                <w:rFonts w:ascii="Times New Roman" w:hAnsi="Times New Roman"/>
                <w:b/>
                <w:sz w:val="26"/>
              </w:rPr>
            </w:pPr>
            <w:r>
              <w:rPr>
                <w:rFonts w:ascii="Times New Roman" w:hAnsi="Times New Roman"/>
                <w:sz w:val="26"/>
              </w:rPr>
              <w:t>Глибоке проникнення в авторський замисел;</w:t>
            </w:r>
          </w:p>
          <w:p w:rsidR="00A7257A" w:rsidRDefault="00A7257A">
            <w:pPr>
              <w:numPr>
                <w:ilvl w:val="0"/>
                <w:numId w:val="41"/>
              </w:numPr>
              <w:ind w:left="720" w:hanging="360"/>
              <w:rPr>
                <w:rFonts w:ascii="Times New Roman" w:hAnsi="Times New Roman"/>
                <w:b/>
                <w:sz w:val="26"/>
              </w:rPr>
            </w:pPr>
            <w:r>
              <w:rPr>
                <w:rFonts w:ascii="Times New Roman" w:hAnsi="Times New Roman"/>
                <w:sz w:val="26"/>
              </w:rPr>
              <w:t>Переконливість трактовки;</w:t>
            </w:r>
          </w:p>
          <w:p w:rsidR="00A7257A" w:rsidRDefault="00A7257A">
            <w:pPr>
              <w:numPr>
                <w:ilvl w:val="0"/>
                <w:numId w:val="41"/>
              </w:numPr>
              <w:ind w:left="720" w:hanging="360"/>
              <w:rPr>
                <w:rFonts w:ascii="Times New Roman" w:hAnsi="Times New Roman"/>
                <w:b/>
                <w:sz w:val="26"/>
              </w:rPr>
            </w:pPr>
            <w:r>
              <w:rPr>
                <w:rFonts w:ascii="Times New Roman" w:hAnsi="Times New Roman"/>
                <w:sz w:val="26"/>
              </w:rPr>
              <w:t>Емоційна виразність диригентських жестів;</w:t>
            </w:r>
          </w:p>
          <w:p w:rsidR="00A7257A" w:rsidRPr="0033272E" w:rsidRDefault="00A7257A">
            <w:pPr>
              <w:numPr>
                <w:ilvl w:val="0"/>
                <w:numId w:val="41"/>
              </w:numPr>
              <w:ind w:left="720" w:hanging="360"/>
            </w:pPr>
            <w:r>
              <w:rPr>
                <w:rFonts w:ascii="Times New Roman" w:hAnsi="Times New Roman"/>
                <w:sz w:val="26"/>
              </w:rPr>
              <w:t>Артистичність</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0-70</w:t>
            </w:r>
          </w:p>
          <w:p w:rsidR="00A7257A" w:rsidRPr="0033272E" w:rsidRDefault="00A7257A">
            <w:pPr>
              <w:jc w:val="center"/>
            </w:pP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 xml:space="preserve">Грати на фортепіано партитуру a capella, </w:t>
            </w:r>
            <w:r>
              <w:rPr>
                <w:rFonts w:ascii="Times New Roman" w:hAnsi="Times New Roman"/>
                <w:sz w:val="28"/>
              </w:rPr>
              <w:lastRenderedPageBreak/>
              <w:t>співати хорові партії (по нотах)</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42"/>
              </w:numPr>
              <w:ind w:left="720" w:hanging="360"/>
              <w:rPr>
                <w:rFonts w:ascii="Times New Roman" w:hAnsi="Times New Roman"/>
                <w:b/>
                <w:sz w:val="26"/>
              </w:rPr>
            </w:pPr>
            <w:r>
              <w:rPr>
                <w:rFonts w:ascii="Times New Roman" w:hAnsi="Times New Roman"/>
                <w:sz w:val="26"/>
              </w:rPr>
              <w:lastRenderedPageBreak/>
              <w:t xml:space="preserve">Технічна досконалість художнього виконання партитури (якість </w:t>
            </w:r>
            <w:r>
              <w:rPr>
                <w:rFonts w:ascii="Times New Roman" w:hAnsi="Times New Roman"/>
                <w:sz w:val="26"/>
              </w:rPr>
              <w:lastRenderedPageBreak/>
              <w:t>звуковидобування, чистота інтонування під час співу хорових партій, чітка дикція та співацька артикуляція);</w:t>
            </w:r>
          </w:p>
          <w:p w:rsidR="00A7257A" w:rsidRDefault="00A7257A">
            <w:pPr>
              <w:numPr>
                <w:ilvl w:val="0"/>
                <w:numId w:val="42"/>
              </w:numPr>
              <w:ind w:left="720" w:hanging="360"/>
              <w:rPr>
                <w:rFonts w:ascii="Times New Roman" w:hAnsi="Times New Roman"/>
                <w:sz w:val="26"/>
              </w:rPr>
            </w:pPr>
            <w:r>
              <w:rPr>
                <w:rFonts w:ascii="Times New Roman" w:hAnsi="Times New Roman"/>
                <w:sz w:val="26"/>
              </w:rPr>
              <w:t>Переконлива інтерпретація стильових особливостей хорового твору;</w:t>
            </w:r>
          </w:p>
          <w:p w:rsidR="00A7257A" w:rsidRPr="0033272E" w:rsidRDefault="00A7257A">
            <w:pPr>
              <w:numPr>
                <w:ilvl w:val="0"/>
                <w:numId w:val="42"/>
              </w:numPr>
              <w:ind w:left="720" w:hanging="360"/>
            </w:pPr>
            <w:r>
              <w:rPr>
                <w:rFonts w:ascii="Times New Roman" w:hAnsi="Times New Roman"/>
                <w:sz w:val="26"/>
              </w:rPr>
              <w:t>Вміння співати акорди по вертикалі</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lastRenderedPageBreak/>
              <w:t>0-60</w:t>
            </w:r>
          </w:p>
          <w:p w:rsidR="00A7257A" w:rsidRPr="0033272E" w:rsidRDefault="00A7257A">
            <w:pPr>
              <w:jc w:val="center"/>
            </w:pP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Усна анотація представлених творів</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43"/>
              </w:numPr>
              <w:ind w:left="720" w:hanging="360"/>
              <w:rPr>
                <w:rFonts w:ascii="Times New Roman" w:hAnsi="Times New Roman"/>
                <w:sz w:val="26"/>
              </w:rPr>
            </w:pPr>
            <w:r>
              <w:rPr>
                <w:rFonts w:ascii="Times New Roman" w:hAnsi="Times New Roman"/>
                <w:sz w:val="26"/>
              </w:rPr>
              <w:t xml:space="preserve">аналіз повний, змістовний, з характеристикою музично-теоретичних та вокально-хорових партитур, стильових особливостей тощо; </w:t>
            </w:r>
          </w:p>
          <w:p w:rsidR="00A7257A" w:rsidRPr="0033272E" w:rsidRDefault="00A7257A">
            <w:pPr>
              <w:numPr>
                <w:ilvl w:val="0"/>
                <w:numId w:val="43"/>
              </w:numPr>
              <w:ind w:left="720" w:hanging="360"/>
            </w:pPr>
            <w:r>
              <w:rPr>
                <w:rFonts w:ascii="Times New Roman" w:hAnsi="Times New Roman"/>
                <w:sz w:val="26"/>
              </w:rPr>
              <w:t>аналіз неповний, відсутні основні відомості про авторів творів; характеристика музичної форми та гармонічної мови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0-70</w:t>
            </w:r>
          </w:p>
          <w:p w:rsidR="00A7257A" w:rsidRPr="0033272E" w:rsidRDefault="00A7257A">
            <w:pPr>
              <w:jc w:val="center"/>
            </w:pP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rPr>
                <w:rFonts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0-200</w:t>
            </w:r>
          </w:p>
        </w:tc>
      </w:tr>
    </w:tbl>
    <w:p w:rsidR="00A7257A" w:rsidRDefault="00A7257A">
      <w:pPr>
        <w:jc w:val="center"/>
        <w:rPr>
          <w:rFonts w:ascii="Times New Roman" w:hAnsi="Times New Roman"/>
          <w:sz w:val="28"/>
        </w:rPr>
      </w:pPr>
      <w:r>
        <w:rPr>
          <w:rFonts w:ascii="Times New Roman" w:hAnsi="Times New Roman"/>
          <w:sz w:val="28"/>
        </w:rPr>
        <w:t>Тривалість відповіді з фахового випробування з хорового диригування</w:t>
      </w:r>
      <w:r>
        <w:rPr>
          <w:rFonts w:ascii="Times New Roman" w:hAnsi="Times New Roman"/>
          <w:b/>
          <w:sz w:val="28"/>
        </w:rPr>
        <w:t xml:space="preserve"> 20</w:t>
      </w:r>
      <w:r>
        <w:rPr>
          <w:rFonts w:ascii="Times New Roman" w:hAnsi="Times New Roman"/>
          <w:sz w:val="28"/>
        </w:rPr>
        <w:t xml:space="preserve"> </w:t>
      </w:r>
      <w:r>
        <w:rPr>
          <w:rFonts w:ascii="Times New Roman" w:hAnsi="Times New Roman"/>
          <w:b/>
          <w:sz w:val="28"/>
        </w:rPr>
        <w:t>хвилин</w:t>
      </w:r>
      <w:r>
        <w:rPr>
          <w:rFonts w:ascii="Times New Roman" w:hAnsi="Times New Roman"/>
          <w:sz w:val="28"/>
        </w:rPr>
        <w:t xml:space="preserve"> на одного абітурієнта.</w:t>
      </w: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b/>
          <w:i/>
          <w:sz w:val="28"/>
        </w:rPr>
      </w:pPr>
      <w:r>
        <w:rPr>
          <w:rFonts w:ascii="Times New Roman" w:hAnsi="Times New Roman"/>
          <w:b/>
          <w:i/>
          <w:sz w:val="28"/>
        </w:rPr>
        <w:t>Орієнтовний список хорових творів для диригування, гри на фортепіано та усної анотації</w:t>
      </w:r>
    </w:p>
    <w:p w:rsidR="00A7257A" w:rsidRDefault="00A7257A">
      <w:pPr>
        <w:jc w:val="center"/>
        <w:rPr>
          <w:rFonts w:ascii="Times New Roman" w:hAnsi="Times New Roman"/>
          <w:b/>
          <w:i/>
          <w:sz w:val="28"/>
        </w:rPr>
      </w:pPr>
      <w:r>
        <w:rPr>
          <w:rFonts w:ascii="Times New Roman" w:hAnsi="Times New Roman"/>
          <w:b/>
          <w:i/>
          <w:sz w:val="28"/>
        </w:rPr>
        <w:t>(приблизна складність)</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Ф.Шуберт. «Приют».</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Б.Лятошинський. Тече вода в синє море».</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Д.Бортнянський. Концерт №32.</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О.Аренський. «Анчар».</w:t>
      </w:r>
    </w:p>
    <w:p w:rsidR="00A7257A" w:rsidRDefault="00A7257A">
      <w:pPr>
        <w:ind w:left="-360"/>
        <w:jc w:val="both"/>
        <w:rPr>
          <w:rFonts w:ascii="Times New Roman" w:hAnsi="Times New Roman"/>
          <w:sz w:val="24"/>
        </w:rPr>
      </w:pPr>
      <w:r>
        <w:rPr>
          <w:rFonts w:ascii="Times New Roman" w:hAnsi="Times New Roman"/>
          <w:sz w:val="24"/>
        </w:rPr>
        <w:t xml:space="preserve">      </w:t>
      </w:r>
    </w:p>
    <w:p w:rsidR="00A7257A" w:rsidRDefault="00A7257A">
      <w:pPr>
        <w:spacing w:line="360" w:lineRule="auto"/>
        <w:jc w:val="center"/>
        <w:rPr>
          <w:rFonts w:ascii="Times New Roman" w:hAnsi="Times New Roman"/>
          <w:b/>
          <w:i/>
          <w:sz w:val="28"/>
        </w:rPr>
      </w:pPr>
      <w:r>
        <w:rPr>
          <w:rFonts w:ascii="Times New Roman" w:hAnsi="Times New Roman"/>
          <w:b/>
          <w:i/>
          <w:sz w:val="28"/>
        </w:rPr>
        <w:t>План усної анотації представлених творів</w:t>
      </w:r>
    </w:p>
    <w:p w:rsidR="00A7257A" w:rsidRDefault="00A7257A">
      <w:pPr>
        <w:numPr>
          <w:ilvl w:val="0"/>
          <w:numId w:val="45"/>
        </w:numPr>
        <w:ind w:hanging="360"/>
        <w:jc w:val="both"/>
        <w:rPr>
          <w:rFonts w:ascii="Times New Roman" w:hAnsi="Times New Roman"/>
          <w:i/>
          <w:sz w:val="28"/>
        </w:rPr>
      </w:pPr>
      <w:r>
        <w:rPr>
          <w:rFonts w:ascii="Times New Roman" w:hAnsi="Times New Roman"/>
          <w:i/>
          <w:sz w:val="28"/>
        </w:rPr>
        <w:t>Короткий літературно-художній аналіз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Короткі відомості про творчість автора. Загальна характеристика його творчого стилю.</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Історія написання хорового твору. Співвідношення між літературним першоджерелом і використаним композитором текстом.</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Визначення проблематики (сюжет, тема, ідея) та літературно-стилістичний аналіз поетичного тексту.</w:t>
      </w:r>
    </w:p>
    <w:p w:rsidR="00A7257A" w:rsidRDefault="00A7257A">
      <w:pPr>
        <w:numPr>
          <w:ilvl w:val="0"/>
          <w:numId w:val="45"/>
        </w:numPr>
        <w:ind w:hanging="360"/>
        <w:jc w:val="both"/>
        <w:rPr>
          <w:rFonts w:ascii="Times New Roman" w:hAnsi="Times New Roman"/>
          <w:i/>
          <w:sz w:val="28"/>
        </w:rPr>
      </w:pPr>
      <w:r>
        <w:rPr>
          <w:rFonts w:ascii="Times New Roman" w:hAnsi="Times New Roman"/>
          <w:i/>
          <w:sz w:val="28"/>
        </w:rPr>
        <w:t>Музично-теоретичний аналіз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Форма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Фактура.</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Ладотональний план, гармонія.</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Метроритм.</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Мелодика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Характер супроводу.</w:t>
      </w:r>
    </w:p>
    <w:p w:rsidR="00A7257A" w:rsidRDefault="00A7257A">
      <w:pPr>
        <w:numPr>
          <w:ilvl w:val="0"/>
          <w:numId w:val="45"/>
        </w:numPr>
        <w:ind w:hanging="360"/>
        <w:jc w:val="both"/>
        <w:rPr>
          <w:rFonts w:ascii="Times New Roman" w:hAnsi="Times New Roman"/>
          <w:sz w:val="28"/>
        </w:rPr>
      </w:pPr>
      <w:r>
        <w:rPr>
          <w:rFonts w:ascii="Times New Roman" w:hAnsi="Times New Roman"/>
          <w:i/>
          <w:sz w:val="28"/>
        </w:rPr>
        <w:t>Вокально-хоровий аналіз</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Тип і вид хору.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lastRenderedPageBreak/>
        <w:t>Діапазони хорових партій.</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Теситурні умови.</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Ансамбль хору.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Стрій хору.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Інтонаційні труднощі.</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Ритмічні труднощі.</w:t>
      </w:r>
    </w:p>
    <w:p w:rsidR="00A7257A" w:rsidRDefault="00A7257A">
      <w:pPr>
        <w:numPr>
          <w:ilvl w:val="0"/>
          <w:numId w:val="45"/>
        </w:numPr>
        <w:ind w:hanging="360"/>
        <w:jc w:val="both"/>
        <w:rPr>
          <w:rFonts w:ascii="Times New Roman" w:hAnsi="Times New Roman"/>
          <w:sz w:val="28"/>
        </w:rPr>
      </w:pPr>
      <w:r>
        <w:rPr>
          <w:rFonts w:ascii="Times New Roman" w:hAnsi="Times New Roman"/>
          <w:i/>
          <w:sz w:val="28"/>
        </w:rPr>
        <w:t>Виконавський аналіз. Диригентські труднощі</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Трактування темпу та агогіки в зв’язку з образно-емоційною палітрою хорового твору.</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Фразування. Виділення місцевих та загальних кульмінацій.</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Динамічний план твору.</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Звуковедення та його співвідношення з дикційними й динамічними особливостями.</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Характер хорового співочого дихання.</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Проблеми виконавсько-диригентської роботи.</w:t>
      </w:r>
    </w:p>
    <w:p w:rsidR="00A7257A" w:rsidRDefault="00A7257A">
      <w:pPr>
        <w:jc w:val="both"/>
        <w:rPr>
          <w:rFonts w:ascii="Times New Roman" w:hAnsi="Times New Roman"/>
          <w:i/>
          <w:sz w:val="28"/>
        </w:rPr>
      </w:pPr>
    </w:p>
    <w:p w:rsidR="00A7257A" w:rsidRDefault="00A7257A">
      <w:pPr>
        <w:jc w:val="center"/>
        <w:rPr>
          <w:rFonts w:ascii="Times New Roman" w:hAnsi="Times New Roman"/>
          <w:b/>
          <w:sz w:val="28"/>
        </w:rPr>
      </w:pPr>
      <w:r>
        <w:rPr>
          <w:rFonts w:ascii="Times New Roman" w:hAnsi="Times New Roman"/>
          <w:b/>
          <w:sz w:val="28"/>
        </w:rPr>
        <w:t xml:space="preserve">Орієнтовні питання для співбесіди </w:t>
      </w:r>
    </w:p>
    <w:p w:rsidR="00A7257A" w:rsidRDefault="00A7257A">
      <w:pPr>
        <w:jc w:val="center"/>
        <w:rPr>
          <w:rFonts w:ascii="Times New Roman" w:hAnsi="Times New Roman"/>
          <w:b/>
          <w:sz w:val="28"/>
        </w:rPr>
      </w:pPr>
      <w:r>
        <w:rPr>
          <w:rFonts w:ascii="Times New Roman" w:hAnsi="Times New Roman"/>
          <w:b/>
          <w:sz w:val="28"/>
        </w:rPr>
        <w:t>спеціальність «Музична педагогіка та виховання»</w:t>
      </w:r>
    </w:p>
    <w:p w:rsidR="00A7257A" w:rsidRDefault="00A7257A">
      <w:pPr>
        <w:spacing w:line="276" w:lineRule="auto"/>
        <w:jc w:val="center"/>
        <w:rPr>
          <w:rFonts w:ascii="Times New Roman" w:hAnsi="Times New Roman"/>
          <w:sz w:val="28"/>
        </w:rPr>
      </w:pP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Аналіз-інтерпретація музичних творів як метод розвитку художньої культури.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Взаємозв`язок навчання і виховання.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Виховна роль музики масових популярних жанрів.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Виховна функція музичного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Вікові особливості молодших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Вікові особливості підлітків.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Вплив засобів масової інформації на музично-естетичне виховання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Дидактична структура уроку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Діалогічний підхід до побудови змісту музичного виховання в основній школі.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Духовно-світоглядна модель художньо-естетичного виховання в ЗОШ.</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Завдання  музичної освіти в умовах відродження української національної культури.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Загальні положення концепції  художньо-естетичного виховання учнів у ЗОШ .</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Зміст методики роботи під час проведення слухання музики у 5-8 класах .</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Інтерактивні методи на уроках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Інтонування та сприйняття сучасної музики як педагогічна проблема.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 педагогічного спостереження.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естетичного виховання підлітків.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розвитку звуковисотного слуху у дітей молодшого шкільного віку.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розвитку метро-ритмічних здібностей учнів початкової школи.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стимулювання творчої активності особистості засобами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формування музичного смаку.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Методика розучування пісні.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Методологічні основи сучасної педагогіки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Можливість використання в школі поняття комплексу мистецтв.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Музикування – як педагогічна стратегія вчителя.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Музикування на елементарних музичних інструментах у творчому розвитку молодших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Музична грамота як складова частина проведення уроку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Музично-дидактичні ігри.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Народна творчість і її роль в естетичному вихованні учнів.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Об`єктивні та суб`єктивні критерії естетичної оцінки музичного твору.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Основні етапи розвитку музичного виховання в Україні.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Основні тенденції розвитку музичного виховання у кінці ХІХ початку ХХ ст..</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Особливості інноваційного навчання і виховання учнівської молоді на уроках мистецтв.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Особливості та принципи конструювання сучасного уроку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lastRenderedPageBreak/>
        <w:t>Педагогіка як наука та мистецтво.</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Педагогічна оцінка на уроках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Педагогічна функція музично-освітніх радіо- і телепередач.</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Педагогічний експеримент.</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Педагогічні принципи навчання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Перспективи музичного виховання у ХХІ ст..</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Поняття духовного розвитку особистості.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Поняття слухацької культури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Поняття художньо-педагогічної інтерпретації музичного твору.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Порівняльна характеристика систем виховання Е.Ж.Далькроза, З.Кодая, К.Орфа.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Про функції співу на уроках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Роль і місце учителя музичного мистецтва в сучасній освіті.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Сприйняття музики як педагогічна проблема.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Сприйняття як соціокультурна та психолого-педагогічна проблема.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комплексного підходу до проведення уроку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поняття „естетична свідомість”.</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проблемного навчання.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предмет і зміст художньо-естетичного виховання.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Сучасні педагогічні технології у діяльності учителя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Фактори спадковості та впливу середовища в процесі музичного виховання.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Форми і методи позакласної музично-виховної роботи.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Характеристика музичних здібностей школярів.</w:t>
      </w:r>
    </w:p>
    <w:p w:rsidR="00A7257A" w:rsidRDefault="00A7257A">
      <w:pPr>
        <w:jc w:val="both"/>
        <w:rPr>
          <w:rFonts w:ascii="Times New Roman" w:hAnsi="Times New Roman"/>
          <w:i/>
          <w:sz w:val="28"/>
        </w:rPr>
      </w:pPr>
    </w:p>
    <w:p w:rsidR="00A7257A" w:rsidRDefault="00A7257A">
      <w:pPr>
        <w:spacing w:line="276" w:lineRule="auto"/>
        <w:ind w:firstLine="708"/>
        <w:jc w:val="both"/>
        <w:rPr>
          <w:rFonts w:ascii="Times New Roman" w:hAnsi="Times New Roman"/>
          <w:sz w:val="28"/>
        </w:rPr>
      </w:pPr>
      <w:r>
        <w:rPr>
          <w:rFonts w:ascii="Times New Roman" w:hAnsi="Times New Roman"/>
          <w:sz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Факультету мистецтв НПУ імені М.П. Драгоманова.</w:t>
      </w:r>
    </w:p>
    <w:p w:rsidR="00A7257A" w:rsidRDefault="00A7257A">
      <w:pPr>
        <w:spacing w:line="276" w:lineRule="auto"/>
        <w:ind w:firstLine="708"/>
        <w:jc w:val="both"/>
        <w:rPr>
          <w:rFonts w:ascii="Times New Roman" w:hAnsi="Times New Roman"/>
          <w:sz w:val="28"/>
        </w:rPr>
      </w:pPr>
      <w:r>
        <w:rPr>
          <w:rFonts w:ascii="Times New Roman" w:hAnsi="Times New Roman"/>
          <w:sz w:val="28"/>
        </w:rPr>
        <w:t>Оцінювання рівня знань і умінь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A7257A" w:rsidRDefault="00A7257A">
      <w:pPr>
        <w:spacing w:line="276" w:lineRule="auto"/>
        <w:jc w:val="both"/>
        <w:rPr>
          <w:rFonts w:ascii="Times New Roman" w:hAnsi="Times New Roman"/>
          <w:sz w:val="28"/>
        </w:rPr>
      </w:pPr>
    </w:p>
    <w:sectPr w:rsidR="00A7257A" w:rsidSect="00E45F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5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F308D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E5E54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BC1A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31C3B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5374F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5BA238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7BB04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D0B71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094085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BC03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E1212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EC3B0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904F1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93A58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C79490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36B45E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4CA65B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70743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7711C4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7F97E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8B3661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B240A5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DB75F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EB85E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F4039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39F77D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8A2C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55D3E6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5BD229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5F86C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78151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7F24B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CA33C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CAC2AC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DB96D9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0B271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565579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3F5726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867142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A98143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A50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1C36F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A9274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CFD4CD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D057D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12"/>
  </w:num>
  <w:num w:numId="3">
    <w:abstractNumId w:val="16"/>
  </w:num>
  <w:num w:numId="4">
    <w:abstractNumId w:val="31"/>
  </w:num>
  <w:num w:numId="5">
    <w:abstractNumId w:val="44"/>
  </w:num>
  <w:num w:numId="6">
    <w:abstractNumId w:val="17"/>
  </w:num>
  <w:num w:numId="7">
    <w:abstractNumId w:val="11"/>
  </w:num>
  <w:num w:numId="8">
    <w:abstractNumId w:val="20"/>
  </w:num>
  <w:num w:numId="9">
    <w:abstractNumId w:val="0"/>
  </w:num>
  <w:num w:numId="10">
    <w:abstractNumId w:val="45"/>
  </w:num>
  <w:num w:numId="11">
    <w:abstractNumId w:val="23"/>
  </w:num>
  <w:num w:numId="12">
    <w:abstractNumId w:val="39"/>
  </w:num>
  <w:num w:numId="13">
    <w:abstractNumId w:val="9"/>
  </w:num>
  <w:num w:numId="14">
    <w:abstractNumId w:val="6"/>
  </w:num>
  <w:num w:numId="15">
    <w:abstractNumId w:val="38"/>
  </w:num>
  <w:num w:numId="16">
    <w:abstractNumId w:val="18"/>
  </w:num>
  <w:num w:numId="17">
    <w:abstractNumId w:val="1"/>
  </w:num>
  <w:num w:numId="18">
    <w:abstractNumId w:val="37"/>
  </w:num>
  <w:num w:numId="19">
    <w:abstractNumId w:val="13"/>
  </w:num>
  <w:num w:numId="20">
    <w:abstractNumId w:val="25"/>
  </w:num>
  <w:num w:numId="21">
    <w:abstractNumId w:val="10"/>
  </w:num>
  <w:num w:numId="22">
    <w:abstractNumId w:val="33"/>
  </w:num>
  <w:num w:numId="23">
    <w:abstractNumId w:val="29"/>
  </w:num>
  <w:num w:numId="24">
    <w:abstractNumId w:val="21"/>
  </w:num>
  <w:num w:numId="25">
    <w:abstractNumId w:val="36"/>
  </w:num>
  <w:num w:numId="26">
    <w:abstractNumId w:val="43"/>
  </w:num>
  <w:num w:numId="27">
    <w:abstractNumId w:val="22"/>
  </w:num>
  <w:num w:numId="28">
    <w:abstractNumId w:val="35"/>
  </w:num>
  <w:num w:numId="29">
    <w:abstractNumId w:val="19"/>
  </w:num>
  <w:num w:numId="30">
    <w:abstractNumId w:val="4"/>
  </w:num>
  <w:num w:numId="31">
    <w:abstractNumId w:val="8"/>
  </w:num>
  <w:num w:numId="32">
    <w:abstractNumId w:val="27"/>
  </w:num>
  <w:num w:numId="33">
    <w:abstractNumId w:val="42"/>
  </w:num>
  <w:num w:numId="34">
    <w:abstractNumId w:val="32"/>
  </w:num>
  <w:num w:numId="35">
    <w:abstractNumId w:val="2"/>
  </w:num>
  <w:num w:numId="36">
    <w:abstractNumId w:val="30"/>
  </w:num>
  <w:num w:numId="37">
    <w:abstractNumId w:val="3"/>
  </w:num>
  <w:num w:numId="38">
    <w:abstractNumId w:val="26"/>
  </w:num>
  <w:num w:numId="39">
    <w:abstractNumId w:val="41"/>
  </w:num>
  <w:num w:numId="40">
    <w:abstractNumId w:val="15"/>
  </w:num>
  <w:num w:numId="41">
    <w:abstractNumId w:val="14"/>
  </w:num>
  <w:num w:numId="42">
    <w:abstractNumId w:val="7"/>
  </w:num>
  <w:num w:numId="43">
    <w:abstractNumId w:val="40"/>
  </w:num>
  <w:num w:numId="44">
    <w:abstractNumId w:val="5"/>
  </w:num>
  <w:num w:numId="45">
    <w:abstractNumId w:val="3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8BC"/>
    <w:rsid w:val="0033272E"/>
    <w:rsid w:val="004328BC"/>
    <w:rsid w:val="00507C70"/>
    <w:rsid w:val="005D2ED0"/>
    <w:rsid w:val="00706A9E"/>
    <w:rsid w:val="00800E39"/>
    <w:rsid w:val="00A663E3"/>
    <w:rsid w:val="00A7257A"/>
    <w:rsid w:val="00A83361"/>
    <w:rsid w:val="00CC095B"/>
    <w:rsid w:val="00E4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C92B7"/>
  <w15:docId w15:val="{7D4A0BFF-95E7-4AC5-A16C-234F7CAE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70"/>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663E3"/>
    <w:pPr>
      <w:widowControl w:val="0"/>
      <w:autoSpaceDE w:val="0"/>
      <w:autoSpaceDN w:val="0"/>
      <w:adjustRightInd w:val="0"/>
      <w:spacing w:line="622" w:lineRule="exact"/>
      <w:jc w:val="center"/>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songs/fantom2.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tes.tarakanov.net/songs/smoke.zip" TargetMode="External"/><Relationship Id="rId12" Type="http://schemas.openxmlformats.org/officeDocument/2006/relationships/hyperlink" Target="http://notes.tarakanov.net/piano/roar.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es.tarakanov.net/gladkov1/56-59.zip" TargetMode="External"/><Relationship Id="rId11" Type="http://schemas.openxmlformats.org/officeDocument/2006/relationships/hyperlink" Target="http://notes.tarakanov.net/songs/rodgers-edelweiss.zip" TargetMode="External"/><Relationship Id="rId5" Type="http://schemas.openxmlformats.org/officeDocument/2006/relationships/hyperlink" Target="http://notes.tarakanov.net/jazz/aint.zip" TargetMode="External"/><Relationship Id="rId10" Type="http://schemas.openxmlformats.org/officeDocument/2006/relationships/hyperlink" Target="http://notes.tarakanov.net/songs/iwantdance.zip" TargetMode="External"/><Relationship Id="rId4" Type="http://schemas.openxmlformats.org/officeDocument/2006/relationships/webSettings" Target="webSettings.xml"/><Relationship Id="rId9" Type="http://schemas.openxmlformats.org/officeDocument/2006/relationships/hyperlink" Target="http://notes.tarakanov.net/piano/mem.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19474</Words>
  <Characters>11101</Characters>
  <Application>Microsoft Office Word</Application>
  <DocSecurity>0</DocSecurity>
  <Lines>92</Lines>
  <Paragraphs>61</Paragraphs>
  <ScaleCrop>false</ScaleCrop>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filonenko_ov@outlook.com</cp:lastModifiedBy>
  <cp:revision>7</cp:revision>
  <dcterms:created xsi:type="dcterms:W3CDTF">2016-04-14T11:23:00Z</dcterms:created>
  <dcterms:modified xsi:type="dcterms:W3CDTF">2017-06-05T15:49:00Z</dcterms:modified>
</cp:coreProperties>
</file>