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39B" w:rsidRPr="00FA7B51" w:rsidRDefault="0094439B" w:rsidP="0094439B">
      <w:pPr>
        <w:pStyle w:val="Style1"/>
        <w:widowControl/>
        <w:spacing w:before="67"/>
        <w:rPr>
          <w:rStyle w:val="FontStyle29"/>
          <w:sz w:val="28"/>
          <w:szCs w:val="28"/>
        </w:rPr>
      </w:pPr>
      <w:r w:rsidRPr="00FA7B51">
        <w:rPr>
          <w:rStyle w:val="FontStyle29"/>
          <w:sz w:val="28"/>
          <w:szCs w:val="28"/>
        </w:rPr>
        <w:t>МІНІСТЕРСТВО ОСВІТИ І НАУКИ УКРАЇНИ</w:t>
      </w:r>
    </w:p>
    <w:p w:rsidR="0094439B" w:rsidRPr="00FA7B51" w:rsidRDefault="0094439B" w:rsidP="0094439B">
      <w:pPr>
        <w:pStyle w:val="Style1"/>
        <w:widowControl/>
        <w:spacing w:before="67"/>
        <w:rPr>
          <w:rStyle w:val="FontStyle29"/>
          <w:sz w:val="28"/>
          <w:szCs w:val="28"/>
        </w:rPr>
      </w:pPr>
      <w:r w:rsidRPr="00FA7B51">
        <w:rPr>
          <w:rStyle w:val="FontStyle29"/>
          <w:sz w:val="28"/>
          <w:szCs w:val="28"/>
        </w:rPr>
        <w:t xml:space="preserve"> НАЦІОНАЛЬНИЙ ПЕДАГОГІЧНИЙ УНІВЕРСИТЕТ </w:t>
      </w:r>
    </w:p>
    <w:p w:rsidR="0094439B" w:rsidRPr="00FA7B51" w:rsidRDefault="0094439B" w:rsidP="0094439B">
      <w:pPr>
        <w:pStyle w:val="Style1"/>
        <w:widowControl/>
        <w:spacing w:before="67"/>
        <w:rPr>
          <w:rStyle w:val="FontStyle29"/>
          <w:sz w:val="28"/>
          <w:szCs w:val="28"/>
        </w:rPr>
      </w:pPr>
      <w:r w:rsidRPr="00FA7B51">
        <w:rPr>
          <w:rStyle w:val="FontStyle29"/>
          <w:sz w:val="28"/>
          <w:szCs w:val="28"/>
        </w:rPr>
        <w:t>ІМЕНІ М. П. ДРАГОМАНОВА</w:t>
      </w:r>
    </w:p>
    <w:p w:rsidR="0094439B" w:rsidRPr="00FA7B51" w:rsidRDefault="0094439B" w:rsidP="0094439B">
      <w:pPr>
        <w:pStyle w:val="Style3"/>
        <w:widowControl/>
        <w:spacing w:line="240" w:lineRule="exact"/>
        <w:ind w:left="2160"/>
        <w:rPr>
          <w:sz w:val="28"/>
          <w:szCs w:val="28"/>
        </w:rPr>
      </w:pPr>
    </w:p>
    <w:p w:rsidR="0094439B" w:rsidRPr="00C46E3E" w:rsidRDefault="0094439B" w:rsidP="0094439B">
      <w:pPr>
        <w:pStyle w:val="Style3"/>
        <w:widowControl/>
        <w:tabs>
          <w:tab w:val="left" w:pos="7088"/>
        </w:tabs>
        <w:spacing w:before="96"/>
        <w:ind w:left="2160"/>
        <w:jc w:val="left"/>
        <w:rPr>
          <w:sz w:val="28"/>
          <w:szCs w:val="28"/>
        </w:rPr>
      </w:pPr>
      <w:r>
        <w:rPr>
          <w:rStyle w:val="FontStyle29"/>
          <w:sz w:val="28"/>
          <w:szCs w:val="28"/>
        </w:rPr>
        <w:t xml:space="preserve">Факультет </w:t>
      </w:r>
      <w:r w:rsidRPr="00C46E3E">
        <w:rPr>
          <w:rStyle w:val="FontStyle29"/>
          <w:sz w:val="28"/>
          <w:szCs w:val="28"/>
        </w:rPr>
        <w:t>корекційної педагогіки та психології</w:t>
      </w:r>
    </w:p>
    <w:p w:rsidR="0094439B" w:rsidRPr="00FA7B51" w:rsidRDefault="0094439B" w:rsidP="0094439B">
      <w:pPr>
        <w:pStyle w:val="Style4"/>
        <w:widowControl/>
        <w:spacing w:line="240" w:lineRule="exact"/>
        <w:ind w:left="1771" w:right="1781"/>
        <w:rPr>
          <w:sz w:val="28"/>
          <w:szCs w:val="28"/>
        </w:rPr>
      </w:pPr>
    </w:p>
    <w:p w:rsidR="000769B0" w:rsidRDefault="000769B0" w:rsidP="000769B0">
      <w:pPr>
        <w:jc w:val="center"/>
        <w:rPr>
          <w:b/>
          <w:sz w:val="28"/>
        </w:rPr>
      </w:pPr>
    </w:p>
    <w:p w:rsidR="000769B0" w:rsidRDefault="000769B0" w:rsidP="000769B0">
      <w:pPr>
        <w:ind w:firstLine="4678"/>
        <w:jc w:val="center"/>
        <w:rPr>
          <w:b/>
          <w:szCs w:val="28"/>
        </w:rPr>
      </w:pPr>
      <w:r>
        <w:rPr>
          <w:b/>
          <w:szCs w:val="28"/>
        </w:rPr>
        <w:t>“Затверджено”</w:t>
      </w:r>
    </w:p>
    <w:p w:rsidR="000769B0" w:rsidRDefault="000769B0" w:rsidP="000769B0">
      <w:pPr>
        <w:ind w:firstLine="4678"/>
        <w:rPr>
          <w:szCs w:val="28"/>
          <w:lang w:eastAsia="ru-RU"/>
        </w:rPr>
      </w:pPr>
      <w:r>
        <w:rPr>
          <w:szCs w:val="28"/>
        </w:rPr>
        <w:t>На засіданні Приймальної комісії</w:t>
      </w:r>
    </w:p>
    <w:p w:rsidR="000769B0" w:rsidRDefault="000769B0" w:rsidP="000769B0">
      <w:pPr>
        <w:ind w:firstLine="4678"/>
        <w:rPr>
          <w:szCs w:val="28"/>
          <w:lang w:eastAsia="en-US"/>
        </w:rPr>
      </w:pPr>
      <w:r>
        <w:rPr>
          <w:szCs w:val="28"/>
        </w:rPr>
        <w:t>НПУ імені М. П. Драгоманова</w:t>
      </w:r>
    </w:p>
    <w:p w:rsidR="000769B0" w:rsidRDefault="000769B0" w:rsidP="000769B0">
      <w:pPr>
        <w:ind w:firstLine="4678"/>
        <w:rPr>
          <w:szCs w:val="28"/>
          <w:lang w:val="ru-RU"/>
        </w:rPr>
      </w:pPr>
      <w:r>
        <w:rPr>
          <w:szCs w:val="28"/>
        </w:rPr>
        <w:t>Протокол № 4 від “</w:t>
      </w:r>
      <w:r>
        <w:rPr>
          <w:szCs w:val="28"/>
          <w:u w:val="single"/>
        </w:rPr>
        <w:t>30</w:t>
      </w:r>
      <w:r>
        <w:rPr>
          <w:szCs w:val="28"/>
        </w:rPr>
        <w:t xml:space="preserve">” </w:t>
      </w:r>
      <w:r>
        <w:rPr>
          <w:szCs w:val="28"/>
          <w:u w:val="single"/>
        </w:rPr>
        <w:t>березня</w:t>
      </w:r>
      <w:r>
        <w:rPr>
          <w:szCs w:val="28"/>
        </w:rPr>
        <w:t xml:space="preserve"> 2017 р.</w:t>
      </w:r>
    </w:p>
    <w:p w:rsidR="000769B0" w:rsidRDefault="000769B0" w:rsidP="000769B0">
      <w:pPr>
        <w:ind w:firstLine="4678"/>
        <w:rPr>
          <w:szCs w:val="28"/>
        </w:rPr>
      </w:pPr>
      <w:r>
        <w:rPr>
          <w:szCs w:val="28"/>
        </w:rPr>
        <w:t>Голова Приймальної комісії</w:t>
      </w:r>
    </w:p>
    <w:p w:rsidR="000769B0" w:rsidRDefault="000769B0" w:rsidP="000769B0">
      <w:pPr>
        <w:pStyle w:val="Style4"/>
        <w:widowControl/>
        <w:spacing w:line="240" w:lineRule="exact"/>
        <w:ind w:left="1771" w:right="-4" w:firstLine="4678"/>
        <w:rPr>
          <w:sz w:val="28"/>
          <w:szCs w:val="28"/>
        </w:rPr>
      </w:pPr>
      <w:r>
        <w:rPr>
          <w:sz w:val="28"/>
          <w:szCs w:val="28"/>
        </w:rPr>
        <w:t>Андрущенко В. П.</w:t>
      </w:r>
    </w:p>
    <w:p w:rsidR="0094439B" w:rsidRPr="00FA7B51" w:rsidRDefault="0094439B" w:rsidP="0094439B">
      <w:pPr>
        <w:pStyle w:val="Style4"/>
        <w:widowControl/>
        <w:spacing w:line="240" w:lineRule="exact"/>
        <w:ind w:left="1771" w:right="-4"/>
        <w:rPr>
          <w:sz w:val="28"/>
          <w:szCs w:val="28"/>
        </w:rPr>
      </w:pPr>
    </w:p>
    <w:p w:rsidR="0094439B" w:rsidRPr="00FA7B51" w:rsidRDefault="0094439B" w:rsidP="0094439B">
      <w:pPr>
        <w:pStyle w:val="Style4"/>
        <w:widowControl/>
        <w:spacing w:line="240" w:lineRule="exact"/>
        <w:ind w:left="1771" w:right="1781"/>
        <w:rPr>
          <w:sz w:val="28"/>
          <w:szCs w:val="28"/>
        </w:rPr>
      </w:pPr>
    </w:p>
    <w:p w:rsidR="0094439B" w:rsidRPr="00FA7B51" w:rsidRDefault="0094439B" w:rsidP="0094439B">
      <w:pPr>
        <w:pStyle w:val="Style4"/>
        <w:widowControl/>
        <w:spacing w:line="240" w:lineRule="exact"/>
        <w:ind w:left="1771" w:right="1781"/>
        <w:rPr>
          <w:sz w:val="28"/>
          <w:szCs w:val="28"/>
        </w:rPr>
      </w:pPr>
    </w:p>
    <w:p w:rsidR="0094439B" w:rsidRPr="00FA7B51" w:rsidRDefault="0094439B" w:rsidP="0094439B">
      <w:pPr>
        <w:pStyle w:val="Style4"/>
        <w:widowControl/>
        <w:spacing w:line="240" w:lineRule="exact"/>
        <w:ind w:left="1771" w:right="1781"/>
        <w:rPr>
          <w:sz w:val="28"/>
          <w:szCs w:val="28"/>
        </w:rPr>
      </w:pPr>
    </w:p>
    <w:p w:rsidR="0094439B" w:rsidRPr="00FA7B51" w:rsidRDefault="0094439B" w:rsidP="0094439B">
      <w:pPr>
        <w:pStyle w:val="Style4"/>
        <w:widowControl/>
        <w:spacing w:line="240" w:lineRule="exact"/>
        <w:ind w:left="1771" w:right="1781"/>
        <w:rPr>
          <w:sz w:val="28"/>
          <w:szCs w:val="28"/>
        </w:rPr>
      </w:pPr>
    </w:p>
    <w:p w:rsidR="0094439B" w:rsidRDefault="0094439B" w:rsidP="0071302C">
      <w:pPr>
        <w:pStyle w:val="Style4"/>
        <w:widowControl/>
        <w:spacing w:line="240" w:lineRule="exact"/>
        <w:ind w:right="1781"/>
        <w:jc w:val="left"/>
        <w:rPr>
          <w:sz w:val="28"/>
          <w:szCs w:val="28"/>
          <w:lang w:val="ru-RU"/>
        </w:rPr>
      </w:pPr>
    </w:p>
    <w:p w:rsidR="0071302C" w:rsidRPr="0071302C" w:rsidRDefault="0071302C" w:rsidP="0071302C">
      <w:pPr>
        <w:pStyle w:val="Style4"/>
        <w:widowControl/>
        <w:spacing w:line="240" w:lineRule="exact"/>
        <w:ind w:right="1781"/>
        <w:jc w:val="left"/>
        <w:rPr>
          <w:sz w:val="28"/>
          <w:szCs w:val="28"/>
          <w:lang w:val="ru-RU"/>
        </w:rPr>
      </w:pPr>
    </w:p>
    <w:p w:rsidR="0094439B" w:rsidRPr="00FA7B51" w:rsidRDefault="0094439B" w:rsidP="0094439B">
      <w:pPr>
        <w:pStyle w:val="Style4"/>
        <w:widowControl/>
        <w:spacing w:line="240" w:lineRule="exact"/>
        <w:ind w:left="1771" w:right="1781"/>
        <w:rPr>
          <w:sz w:val="28"/>
          <w:szCs w:val="28"/>
        </w:rPr>
      </w:pPr>
    </w:p>
    <w:p w:rsidR="0094439B" w:rsidRPr="00FA7B51" w:rsidRDefault="0094439B" w:rsidP="0094439B">
      <w:pPr>
        <w:pStyle w:val="Style4"/>
        <w:widowControl/>
        <w:spacing w:line="240" w:lineRule="exact"/>
        <w:ind w:left="1771" w:right="1781"/>
        <w:rPr>
          <w:sz w:val="28"/>
          <w:szCs w:val="28"/>
        </w:rPr>
      </w:pPr>
    </w:p>
    <w:p w:rsidR="0094439B" w:rsidRPr="00FA7B51" w:rsidRDefault="0094439B" w:rsidP="0094439B">
      <w:pPr>
        <w:pStyle w:val="Style4"/>
        <w:widowControl/>
        <w:tabs>
          <w:tab w:val="left" w:pos="8364"/>
        </w:tabs>
        <w:spacing w:before="77" w:line="619" w:lineRule="exact"/>
        <w:ind w:left="142" w:right="-27"/>
        <w:rPr>
          <w:rStyle w:val="FontStyle30"/>
          <w:sz w:val="28"/>
          <w:szCs w:val="28"/>
        </w:rPr>
      </w:pPr>
      <w:r w:rsidRPr="00FA7B51">
        <w:rPr>
          <w:rStyle w:val="FontStyle30"/>
          <w:sz w:val="28"/>
          <w:szCs w:val="28"/>
        </w:rPr>
        <w:t>Програма</w:t>
      </w:r>
      <w:r w:rsidR="0071302C">
        <w:rPr>
          <w:rStyle w:val="FontStyle30"/>
          <w:sz w:val="28"/>
          <w:szCs w:val="28"/>
          <w:lang w:val="ru-RU"/>
        </w:rPr>
        <w:t xml:space="preserve"> </w:t>
      </w:r>
      <w:proofErr w:type="spellStart"/>
      <w:r w:rsidR="0071302C">
        <w:rPr>
          <w:rStyle w:val="FontStyle30"/>
          <w:sz w:val="28"/>
          <w:szCs w:val="28"/>
          <w:lang w:val="ru-RU"/>
        </w:rPr>
        <w:t>додаткового</w:t>
      </w:r>
      <w:proofErr w:type="spellEnd"/>
      <w:r w:rsidRPr="00FA7B51">
        <w:rPr>
          <w:rStyle w:val="FontStyle30"/>
          <w:sz w:val="28"/>
          <w:szCs w:val="28"/>
        </w:rPr>
        <w:t xml:space="preserve"> вступного</w:t>
      </w:r>
      <w:r w:rsidR="0071302C">
        <w:rPr>
          <w:rStyle w:val="FontStyle30"/>
          <w:sz w:val="28"/>
          <w:szCs w:val="28"/>
          <w:lang w:val="ru-RU"/>
        </w:rPr>
        <w:t xml:space="preserve"> </w:t>
      </w:r>
      <w:proofErr w:type="spellStart"/>
      <w:r w:rsidR="0071302C">
        <w:rPr>
          <w:rStyle w:val="FontStyle30"/>
          <w:sz w:val="28"/>
          <w:szCs w:val="28"/>
          <w:lang w:val="ru-RU"/>
        </w:rPr>
        <w:t>фахового</w:t>
      </w:r>
      <w:proofErr w:type="spellEnd"/>
      <w:r w:rsidRPr="00FA7B51">
        <w:rPr>
          <w:rStyle w:val="FontStyle30"/>
          <w:sz w:val="28"/>
          <w:szCs w:val="28"/>
        </w:rPr>
        <w:t xml:space="preserve"> випробування (співбесіди)</w:t>
      </w:r>
    </w:p>
    <w:p w:rsidR="0071302C" w:rsidRDefault="0071302C" w:rsidP="0094439B">
      <w:pPr>
        <w:pStyle w:val="Style4"/>
        <w:widowControl/>
        <w:tabs>
          <w:tab w:val="left" w:pos="7088"/>
        </w:tabs>
        <w:spacing w:before="77" w:line="619" w:lineRule="exact"/>
        <w:ind w:left="142" w:right="-27"/>
        <w:rPr>
          <w:rStyle w:val="FontStyle30"/>
          <w:sz w:val="28"/>
          <w:szCs w:val="28"/>
          <w:u w:val="single"/>
          <w:lang w:val="ru-RU"/>
        </w:rPr>
      </w:pPr>
      <w:r>
        <w:rPr>
          <w:rStyle w:val="FontStyle30"/>
          <w:sz w:val="28"/>
          <w:szCs w:val="28"/>
          <w:u w:val="single"/>
        </w:rPr>
        <w:t>із корекційної педагогіки</w:t>
      </w:r>
    </w:p>
    <w:p w:rsidR="0094439B" w:rsidRPr="00FA7B51" w:rsidRDefault="0094439B" w:rsidP="0094439B">
      <w:pPr>
        <w:pStyle w:val="Style4"/>
        <w:widowControl/>
        <w:tabs>
          <w:tab w:val="left" w:pos="7088"/>
        </w:tabs>
        <w:spacing w:before="77" w:line="619" w:lineRule="exact"/>
        <w:ind w:left="142" w:right="-27"/>
        <w:rPr>
          <w:rStyle w:val="FontStyle25"/>
          <w:b w:val="0"/>
          <w:szCs w:val="28"/>
        </w:rPr>
      </w:pPr>
      <w:r>
        <w:rPr>
          <w:rStyle w:val="FontStyle30"/>
          <w:sz w:val="28"/>
          <w:szCs w:val="28"/>
        </w:rPr>
        <w:t>д</w:t>
      </w:r>
      <w:r w:rsidRPr="00FA7B51">
        <w:rPr>
          <w:rStyle w:val="FontStyle30"/>
          <w:sz w:val="28"/>
          <w:szCs w:val="28"/>
        </w:rPr>
        <w:t>ля громадян Укр</w:t>
      </w:r>
      <w:r>
        <w:rPr>
          <w:rStyle w:val="FontStyle30"/>
          <w:sz w:val="28"/>
          <w:szCs w:val="28"/>
        </w:rPr>
        <w:t>а</w:t>
      </w:r>
      <w:r w:rsidRPr="00FA7B51">
        <w:rPr>
          <w:rStyle w:val="FontStyle30"/>
          <w:sz w:val="28"/>
          <w:szCs w:val="28"/>
        </w:rPr>
        <w:t>їни, іноземних громадян та осіб без громадянства</w:t>
      </w:r>
      <w:r>
        <w:rPr>
          <w:rStyle w:val="FontStyle30"/>
          <w:sz w:val="28"/>
          <w:szCs w:val="28"/>
        </w:rPr>
        <w:t>,</w:t>
      </w:r>
    </w:p>
    <w:p w:rsidR="0094439B" w:rsidRPr="00FA7B51" w:rsidRDefault="0094439B" w:rsidP="0094439B">
      <w:pPr>
        <w:pStyle w:val="Style9"/>
        <w:widowControl/>
        <w:spacing w:before="14" w:line="485" w:lineRule="exact"/>
        <w:jc w:val="center"/>
        <w:rPr>
          <w:rStyle w:val="FontStyle32"/>
          <w:sz w:val="28"/>
          <w:szCs w:val="28"/>
        </w:rPr>
      </w:pPr>
      <w:r>
        <w:rPr>
          <w:rStyle w:val="FontStyle32"/>
          <w:sz w:val="28"/>
          <w:szCs w:val="28"/>
        </w:rPr>
        <w:t>п</w:t>
      </w:r>
      <w:r w:rsidRPr="00FA7B51">
        <w:rPr>
          <w:rStyle w:val="FontStyle32"/>
          <w:sz w:val="28"/>
          <w:szCs w:val="28"/>
        </w:rPr>
        <w:t xml:space="preserve">ри вступі на навчання для здобуття </w:t>
      </w:r>
      <w:r>
        <w:rPr>
          <w:rStyle w:val="FontStyle32"/>
          <w:sz w:val="28"/>
          <w:szCs w:val="28"/>
        </w:rPr>
        <w:t>ступеня</w:t>
      </w:r>
    </w:p>
    <w:p w:rsidR="0094439B" w:rsidRPr="00FA7B51" w:rsidRDefault="0094439B" w:rsidP="0094439B">
      <w:pPr>
        <w:pStyle w:val="Style6"/>
        <w:widowControl/>
        <w:spacing w:line="485" w:lineRule="exact"/>
        <w:rPr>
          <w:rStyle w:val="FontStyle29"/>
          <w:sz w:val="28"/>
          <w:szCs w:val="28"/>
        </w:rPr>
      </w:pPr>
      <w:r>
        <w:rPr>
          <w:rStyle w:val="FontStyle29"/>
          <w:sz w:val="28"/>
          <w:szCs w:val="28"/>
        </w:rPr>
        <w:t xml:space="preserve"> «Магістр»</w:t>
      </w:r>
    </w:p>
    <w:p w:rsidR="0094439B" w:rsidRDefault="0094439B" w:rsidP="0094439B">
      <w:pPr>
        <w:pStyle w:val="Style9"/>
        <w:widowControl/>
        <w:spacing w:line="485" w:lineRule="exact"/>
        <w:ind w:left="851"/>
        <w:jc w:val="center"/>
        <w:rPr>
          <w:rStyle w:val="FontStyle32"/>
          <w:sz w:val="28"/>
          <w:szCs w:val="28"/>
        </w:rPr>
      </w:pPr>
      <w:r w:rsidRPr="00FA7B51">
        <w:rPr>
          <w:rStyle w:val="FontStyle32"/>
          <w:sz w:val="28"/>
          <w:szCs w:val="28"/>
        </w:rPr>
        <w:t xml:space="preserve">на базі здобутого </w:t>
      </w:r>
      <w:r>
        <w:rPr>
          <w:rStyle w:val="FontStyle32"/>
          <w:sz w:val="28"/>
          <w:szCs w:val="28"/>
        </w:rPr>
        <w:t>ступеня</w:t>
      </w:r>
    </w:p>
    <w:p w:rsidR="0094439B" w:rsidRPr="00FA7B51" w:rsidRDefault="0094439B" w:rsidP="0094439B">
      <w:pPr>
        <w:pStyle w:val="Style9"/>
        <w:widowControl/>
        <w:spacing w:line="485" w:lineRule="exact"/>
        <w:ind w:left="3731"/>
        <w:rPr>
          <w:rStyle w:val="FontStyle29"/>
          <w:sz w:val="28"/>
          <w:szCs w:val="28"/>
        </w:rPr>
      </w:pPr>
      <w:r>
        <w:rPr>
          <w:rStyle w:val="FontStyle29"/>
          <w:sz w:val="28"/>
          <w:szCs w:val="28"/>
        </w:rPr>
        <w:t xml:space="preserve">    </w:t>
      </w:r>
      <w:r w:rsidRPr="00FA7B51">
        <w:rPr>
          <w:rStyle w:val="FontStyle29"/>
          <w:sz w:val="28"/>
          <w:szCs w:val="28"/>
        </w:rPr>
        <w:t>«</w:t>
      </w:r>
      <w:r>
        <w:rPr>
          <w:rStyle w:val="FontStyle29"/>
          <w:sz w:val="28"/>
          <w:szCs w:val="28"/>
        </w:rPr>
        <w:t>Бакалавр</w:t>
      </w:r>
      <w:r w:rsidRPr="00FA7B51">
        <w:rPr>
          <w:rStyle w:val="FontStyle29"/>
          <w:sz w:val="28"/>
          <w:szCs w:val="28"/>
        </w:rPr>
        <w:t>»</w:t>
      </w:r>
    </w:p>
    <w:p w:rsidR="0094439B" w:rsidRPr="00FA7B51" w:rsidRDefault="0094439B" w:rsidP="0094439B">
      <w:pPr>
        <w:pStyle w:val="Style8"/>
        <w:widowControl/>
        <w:spacing w:line="240" w:lineRule="exact"/>
        <w:jc w:val="center"/>
        <w:rPr>
          <w:sz w:val="28"/>
          <w:szCs w:val="28"/>
        </w:rPr>
      </w:pPr>
    </w:p>
    <w:p w:rsidR="0094439B" w:rsidRPr="00FA7B51" w:rsidRDefault="0094439B" w:rsidP="0094439B">
      <w:pPr>
        <w:pStyle w:val="Style8"/>
        <w:widowControl/>
        <w:spacing w:line="240" w:lineRule="exact"/>
        <w:jc w:val="center"/>
        <w:rPr>
          <w:sz w:val="28"/>
          <w:szCs w:val="28"/>
        </w:rPr>
      </w:pPr>
    </w:p>
    <w:p w:rsidR="0094439B" w:rsidRDefault="0094439B" w:rsidP="0071302C">
      <w:pPr>
        <w:spacing w:line="360" w:lineRule="auto"/>
        <w:ind w:left="-142"/>
        <w:jc w:val="center"/>
        <w:rPr>
          <w:sz w:val="28"/>
          <w:szCs w:val="28"/>
        </w:rPr>
      </w:pPr>
      <w:r>
        <w:rPr>
          <w:sz w:val="28"/>
          <w:szCs w:val="28"/>
        </w:rPr>
        <w:t>Спеціальність</w:t>
      </w:r>
      <w:r w:rsidR="0071302C">
        <w:rPr>
          <w:sz w:val="28"/>
          <w:szCs w:val="28"/>
        </w:rPr>
        <w:t>: 016 Спеціальна освіта (за спеціалізаціями)</w:t>
      </w:r>
      <w:r>
        <w:rPr>
          <w:sz w:val="28"/>
          <w:szCs w:val="28"/>
        </w:rPr>
        <w:t xml:space="preserve"> </w:t>
      </w:r>
    </w:p>
    <w:p w:rsidR="0094439B" w:rsidRPr="00FA7B51" w:rsidRDefault="0094439B" w:rsidP="0094439B">
      <w:pPr>
        <w:pStyle w:val="Style9"/>
        <w:widowControl/>
        <w:spacing w:line="240" w:lineRule="exact"/>
        <w:ind w:left="3898"/>
        <w:rPr>
          <w:sz w:val="28"/>
          <w:szCs w:val="28"/>
        </w:rPr>
      </w:pPr>
    </w:p>
    <w:p w:rsidR="0094439B" w:rsidRPr="00FA7B51" w:rsidRDefault="0094439B" w:rsidP="0094439B">
      <w:pPr>
        <w:pStyle w:val="Style9"/>
        <w:widowControl/>
        <w:spacing w:line="240" w:lineRule="exact"/>
        <w:ind w:left="3898"/>
        <w:rPr>
          <w:sz w:val="28"/>
          <w:szCs w:val="28"/>
        </w:rPr>
      </w:pPr>
    </w:p>
    <w:p w:rsidR="0094439B" w:rsidRPr="00FA7B51" w:rsidRDefault="0094439B" w:rsidP="0094439B">
      <w:pPr>
        <w:pStyle w:val="Style9"/>
        <w:widowControl/>
        <w:spacing w:line="240" w:lineRule="exact"/>
        <w:ind w:left="3898"/>
        <w:rPr>
          <w:sz w:val="28"/>
          <w:szCs w:val="28"/>
        </w:rPr>
      </w:pPr>
    </w:p>
    <w:p w:rsidR="0094439B" w:rsidRPr="0071302C" w:rsidRDefault="0094439B" w:rsidP="0094439B">
      <w:pPr>
        <w:pStyle w:val="Style9"/>
        <w:widowControl/>
        <w:spacing w:line="240" w:lineRule="exact"/>
        <w:ind w:left="142"/>
        <w:jc w:val="center"/>
        <w:rPr>
          <w:sz w:val="28"/>
          <w:szCs w:val="28"/>
          <w:lang w:val="ru-RU"/>
        </w:rPr>
      </w:pPr>
    </w:p>
    <w:p w:rsidR="0094439B" w:rsidRDefault="0094439B" w:rsidP="0094439B">
      <w:pPr>
        <w:pStyle w:val="Style9"/>
        <w:widowControl/>
        <w:spacing w:line="240" w:lineRule="exact"/>
        <w:ind w:left="142"/>
        <w:jc w:val="center"/>
        <w:rPr>
          <w:sz w:val="28"/>
          <w:szCs w:val="28"/>
          <w:lang w:val="ru-RU"/>
        </w:rPr>
      </w:pPr>
    </w:p>
    <w:p w:rsidR="0071302C" w:rsidRDefault="0071302C" w:rsidP="0094439B">
      <w:pPr>
        <w:pStyle w:val="Style9"/>
        <w:widowControl/>
        <w:spacing w:line="240" w:lineRule="exact"/>
        <w:ind w:left="142"/>
        <w:jc w:val="center"/>
        <w:rPr>
          <w:sz w:val="28"/>
          <w:szCs w:val="28"/>
          <w:lang w:val="ru-RU"/>
        </w:rPr>
      </w:pPr>
    </w:p>
    <w:p w:rsidR="0071302C" w:rsidRPr="0071302C" w:rsidRDefault="0071302C" w:rsidP="0094439B">
      <w:pPr>
        <w:pStyle w:val="Style9"/>
        <w:widowControl/>
        <w:spacing w:line="240" w:lineRule="exact"/>
        <w:ind w:left="142"/>
        <w:jc w:val="center"/>
        <w:rPr>
          <w:sz w:val="28"/>
          <w:szCs w:val="28"/>
          <w:lang w:val="ru-RU"/>
        </w:rPr>
      </w:pPr>
    </w:p>
    <w:p w:rsidR="0094439B" w:rsidRPr="00FA7B51" w:rsidRDefault="0094439B" w:rsidP="0094439B">
      <w:pPr>
        <w:pStyle w:val="Style9"/>
        <w:widowControl/>
        <w:spacing w:line="240" w:lineRule="exact"/>
        <w:ind w:left="3898"/>
        <w:rPr>
          <w:sz w:val="28"/>
          <w:szCs w:val="28"/>
        </w:rPr>
      </w:pPr>
    </w:p>
    <w:p w:rsidR="0094439B" w:rsidRPr="00FA7B51" w:rsidRDefault="0094439B" w:rsidP="0094439B">
      <w:pPr>
        <w:pStyle w:val="Style9"/>
        <w:widowControl/>
        <w:spacing w:line="240" w:lineRule="exact"/>
        <w:ind w:left="3898"/>
        <w:rPr>
          <w:sz w:val="28"/>
          <w:szCs w:val="28"/>
        </w:rPr>
      </w:pPr>
    </w:p>
    <w:p w:rsidR="0094439B" w:rsidRPr="001F2FBC" w:rsidRDefault="0094439B" w:rsidP="0094439B">
      <w:pPr>
        <w:pStyle w:val="Style9"/>
        <w:widowControl/>
        <w:spacing w:before="206"/>
        <w:ind w:left="3898"/>
        <w:rPr>
          <w:rStyle w:val="FontStyle32"/>
          <w:sz w:val="28"/>
          <w:szCs w:val="28"/>
          <w:lang w:val="en-US"/>
        </w:rPr>
      </w:pPr>
      <w:r w:rsidRPr="00FA7B51">
        <w:rPr>
          <w:rStyle w:val="FontStyle32"/>
          <w:sz w:val="28"/>
          <w:szCs w:val="28"/>
        </w:rPr>
        <w:t>Київ - 201</w:t>
      </w:r>
      <w:r w:rsidR="001F2FBC">
        <w:rPr>
          <w:rStyle w:val="FontStyle32"/>
          <w:sz w:val="28"/>
          <w:szCs w:val="28"/>
          <w:lang w:val="en-US"/>
        </w:rPr>
        <w:t>7</w:t>
      </w:r>
      <w:bookmarkStart w:id="0" w:name="_GoBack"/>
      <w:bookmarkEnd w:id="0"/>
    </w:p>
    <w:p w:rsidR="001626F1" w:rsidRDefault="001626F1"/>
    <w:p w:rsidR="0071302C" w:rsidRDefault="0071302C">
      <w:pPr>
        <w:widowControl/>
        <w:autoSpaceDE/>
        <w:autoSpaceDN/>
        <w:adjustRightInd/>
        <w:spacing w:after="200" w:line="276" w:lineRule="auto"/>
      </w:pPr>
      <w:r>
        <w:br w:type="page"/>
      </w:r>
    </w:p>
    <w:p w:rsidR="0071302C" w:rsidRPr="00C217C3" w:rsidRDefault="0071302C" w:rsidP="0071302C">
      <w:pPr>
        <w:numPr>
          <w:ilvl w:val="0"/>
          <w:numId w:val="1"/>
        </w:numPr>
        <w:spacing w:before="67" w:line="485" w:lineRule="exact"/>
        <w:ind w:right="-27"/>
        <w:jc w:val="both"/>
        <w:rPr>
          <w:b/>
          <w:bCs/>
          <w:sz w:val="28"/>
          <w:szCs w:val="28"/>
        </w:rPr>
      </w:pPr>
      <w:r w:rsidRPr="00C217C3">
        <w:rPr>
          <w:b/>
          <w:bCs/>
          <w:sz w:val="28"/>
          <w:szCs w:val="28"/>
        </w:rPr>
        <w:lastRenderedPageBreak/>
        <w:t>ПОЯСНЮВАЛЬНА ЗАПИСКА ВСТУПНОГО ФАХОВОГО ВИПРОБУВАННЯ (СПІВБЕСІДИ)</w:t>
      </w:r>
    </w:p>
    <w:p w:rsidR="0071302C" w:rsidRPr="00C217C3" w:rsidRDefault="0071302C" w:rsidP="0071302C">
      <w:pPr>
        <w:spacing w:line="240" w:lineRule="exact"/>
        <w:ind w:right="1253"/>
        <w:jc w:val="both"/>
        <w:rPr>
          <w:sz w:val="28"/>
          <w:szCs w:val="28"/>
        </w:rPr>
      </w:pPr>
    </w:p>
    <w:p w:rsidR="0071302C" w:rsidRPr="00C217C3" w:rsidRDefault="0071302C" w:rsidP="0071302C">
      <w:pPr>
        <w:spacing w:line="360" w:lineRule="auto"/>
        <w:ind w:firstLine="720"/>
        <w:jc w:val="both"/>
        <w:rPr>
          <w:sz w:val="28"/>
          <w:szCs w:val="28"/>
          <w:lang w:eastAsia="ru-RU"/>
        </w:rPr>
      </w:pPr>
      <w:r>
        <w:rPr>
          <w:sz w:val="28"/>
          <w:szCs w:val="28"/>
          <w:lang w:eastAsia="ru-RU"/>
        </w:rPr>
        <w:t>Дисципліна “К</w:t>
      </w:r>
      <w:r w:rsidRPr="00C217C3">
        <w:rPr>
          <w:sz w:val="28"/>
          <w:szCs w:val="28"/>
          <w:lang w:eastAsia="ru-RU"/>
        </w:rPr>
        <w:t>орекційна педагогіка” розрахована для студентів дефектологічних факультетів та інститутів, що готують учителів для загальноосвітніх шкіл для дітей з</w:t>
      </w:r>
      <w:r>
        <w:rPr>
          <w:sz w:val="28"/>
          <w:szCs w:val="28"/>
          <w:lang w:eastAsia="ru-RU"/>
        </w:rPr>
        <w:t xml:space="preserve"> особливостями фізичного та/або інтелектуального розвитку</w:t>
      </w:r>
      <w:r w:rsidRPr="00C217C3">
        <w:rPr>
          <w:sz w:val="28"/>
          <w:szCs w:val="28"/>
          <w:lang w:eastAsia="ru-RU"/>
        </w:rPr>
        <w:t>. Курс “</w:t>
      </w:r>
      <w:r>
        <w:rPr>
          <w:sz w:val="28"/>
          <w:szCs w:val="28"/>
          <w:lang w:eastAsia="ru-RU"/>
        </w:rPr>
        <w:t>К</w:t>
      </w:r>
      <w:r w:rsidRPr="00C217C3">
        <w:rPr>
          <w:sz w:val="28"/>
          <w:szCs w:val="28"/>
          <w:lang w:eastAsia="ru-RU"/>
        </w:rPr>
        <w:t xml:space="preserve">орекційна педагогіка” становить науково-теоретичну базу у формуванні майбутніх педагогів дошкільних, шкільних загальноосвітніх  навчальних закладів та реабілітаційних центрів для дітей з </w:t>
      </w:r>
      <w:r>
        <w:rPr>
          <w:sz w:val="28"/>
          <w:szCs w:val="28"/>
          <w:lang w:eastAsia="ru-RU"/>
        </w:rPr>
        <w:t xml:space="preserve">фізичною та/або </w:t>
      </w:r>
      <w:r w:rsidRPr="00C217C3">
        <w:rPr>
          <w:sz w:val="28"/>
          <w:szCs w:val="28"/>
          <w:lang w:eastAsia="ru-RU"/>
        </w:rPr>
        <w:t xml:space="preserve">інтелектуальною недостатністю. Він повинен забезпечити необхідний якісний рівень професійної підготовки корекційного педагога, який може у відповідності з актуальними завданнями корекційної </w:t>
      </w:r>
      <w:proofErr w:type="spellStart"/>
      <w:r w:rsidRPr="00C217C3">
        <w:rPr>
          <w:sz w:val="28"/>
          <w:szCs w:val="28"/>
          <w:lang w:eastAsia="ru-RU"/>
        </w:rPr>
        <w:t>психопедагогічної</w:t>
      </w:r>
      <w:proofErr w:type="spellEnd"/>
      <w:r w:rsidRPr="00C217C3">
        <w:rPr>
          <w:sz w:val="28"/>
          <w:szCs w:val="28"/>
          <w:lang w:eastAsia="ru-RU"/>
        </w:rPr>
        <w:t xml:space="preserve"> науки та практики  творчо і </w:t>
      </w:r>
      <w:proofErr w:type="spellStart"/>
      <w:r w:rsidRPr="00C217C3">
        <w:rPr>
          <w:sz w:val="28"/>
          <w:szCs w:val="28"/>
          <w:lang w:eastAsia="ru-RU"/>
        </w:rPr>
        <w:t>продуктивно</w:t>
      </w:r>
      <w:proofErr w:type="spellEnd"/>
      <w:r w:rsidRPr="00C217C3">
        <w:rPr>
          <w:sz w:val="28"/>
          <w:szCs w:val="28"/>
          <w:lang w:eastAsia="ru-RU"/>
        </w:rPr>
        <w:t xml:space="preserve"> розв’язувати комплексні  корекційно-розвивальні  та педагогічно-виховні  проблеми спеціального навчання, особистісного становлення і соціалізації осіб з порушеннями інтелектуального розвитку.</w:t>
      </w:r>
    </w:p>
    <w:p w:rsidR="0071302C" w:rsidRPr="00C217C3" w:rsidRDefault="0071302C" w:rsidP="0071302C">
      <w:pPr>
        <w:spacing w:line="360" w:lineRule="auto"/>
        <w:ind w:firstLine="720"/>
        <w:jc w:val="both"/>
        <w:rPr>
          <w:sz w:val="28"/>
          <w:szCs w:val="28"/>
          <w:lang w:eastAsia="ru-RU"/>
        </w:rPr>
      </w:pPr>
      <w:r w:rsidRPr="00C217C3">
        <w:rPr>
          <w:sz w:val="28"/>
          <w:szCs w:val="28"/>
          <w:lang w:eastAsia="ru-RU"/>
        </w:rPr>
        <w:t xml:space="preserve"> Метою програми є підготовка корекційного педагога до адаптаційної та реабілітаційної діяльності, яка полягає у створенні необхідних психолого-педагогічних умов для найбільш повної соціальної адаптації, інтеграції та інклюзії у суспільство дітей з інтелектуальною недостатністю.</w:t>
      </w:r>
    </w:p>
    <w:p w:rsidR="0071302C" w:rsidRPr="00C217C3" w:rsidRDefault="0071302C" w:rsidP="0071302C">
      <w:pPr>
        <w:spacing w:line="360" w:lineRule="auto"/>
        <w:ind w:firstLine="644"/>
        <w:jc w:val="both"/>
        <w:rPr>
          <w:sz w:val="28"/>
          <w:szCs w:val="28"/>
          <w:lang w:eastAsia="ru-RU"/>
        </w:rPr>
      </w:pPr>
      <w:r w:rsidRPr="00C217C3">
        <w:rPr>
          <w:sz w:val="28"/>
          <w:szCs w:val="28"/>
          <w:lang w:eastAsia="ru-RU"/>
        </w:rPr>
        <w:t>Зміст програми курсу “</w:t>
      </w:r>
      <w:r>
        <w:rPr>
          <w:sz w:val="28"/>
          <w:szCs w:val="28"/>
          <w:lang w:eastAsia="ru-RU"/>
        </w:rPr>
        <w:t>К</w:t>
      </w:r>
      <w:r w:rsidRPr="00C217C3">
        <w:rPr>
          <w:sz w:val="28"/>
          <w:szCs w:val="28"/>
          <w:lang w:eastAsia="ru-RU"/>
        </w:rPr>
        <w:t>орекційна педагогіка” відповідає основним вимогам кваліфікаційної характеристики спеціальності і реалізує тісні зв’язки з клінічними та анатомо-фізіологічними основами спеціальності “</w:t>
      </w:r>
      <w:r>
        <w:rPr>
          <w:sz w:val="28"/>
          <w:szCs w:val="28"/>
          <w:lang w:eastAsia="ru-RU"/>
        </w:rPr>
        <w:t>Спеціальна</w:t>
      </w:r>
      <w:r w:rsidRPr="00C217C3">
        <w:rPr>
          <w:sz w:val="28"/>
          <w:szCs w:val="28"/>
          <w:lang w:eastAsia="ru-RU"/>
        </w:rPr>
        <w:t xml:space="preserve"> освіта” наукової галузі «</w:t>
      </w:r>
      <w:r>
        <w:rPr>
          <w:sz w:val="28"/>
          <w:szCs w:val="28"/>
          <w:lang w:eastAsia="ru-RU"/>
        </w:rPr>
        <w:t>О</w:t>
      </w:r>
      <w:r w:rsidRPr="00C217C3">
        <w:rPr>
          <w:sz w:val="28"/>
          <w:szCs w:val="28"/>
          <w:lang w:eastAsia="ru-RU"/>
        </w:rPr>
        <w:t>світа».</w:t>
      </w:r>
    </w:p>
    <w:p w:rsidR="0071302C" w:rsidRPr="00C217C3" w:rsidRDefault="0071302C" w:rsidP="0071302C">
      <w:pPr>
        <w:spacing w:line="360" w:lineRule="auto"/>
        <w:ind w:firstLine="644"/>
        <w:jc w:val="both"/>
        <w:rPr>
          <w:sz w:val="28"/>
          <w:szCs w:val="28"/>
          <w:lang w:eastAsia="ru-RU"/>
        </w:rPr>
      </w:pPr>
      <w:r w:rsidRPr="00C217C3">
        <w:rPr>
          <w:sz w:val="28"/>
          <w:szCs w:val="28"/>
          <w:lang w:eastAsia="ru-RU"/>
        </w:rPr>
        <w:t>Дисципліна “</w:t>
      </w:r>
      <w:r>
        <w:rPr>
          <w:sz w:val="28"/>
          <w:szCs w:val="28"/>
          <w:lang w:eastAsia="ru-RU"/>
        </w:rPr>
        <w:t>К</w:t>
      </w:r>
      <w:r w:rsidRPr="00C217C3">
        <w:rPr>
          <w:sz w:val="28"/>
          <w:szCs w:val="28"/>
          <w:lang w:eastAsia="ru-RU"/>
        </w:rPr>
        <w:t xml:space="preserve">орекційна педагогіка ” розглядає такі завдання: </w:t>
      </w:r>
    </w:p>
    <w:p w:rsidR="0071302C" w:rsidRPr="00C217C3" w:rsidRDefault="0071302C" w:rsidP="0071302C">
      <w:pPr>
        <w:numPr>
          <w:ilvl w:val="0"/>
          <w:numId w:val="2"/>
        </w:numPr>
        <w:tabs>
          <w:tab w:val="num" w:pos="0"/>
        </w:tabs>
        <w:spacing w:line="360" w:lineRule="auto"/>
        <w:ind w:left="0" w:firstLine="284"/>
        <w:jc w:val="both"/>
        <w:rPr>
          <w:sz w:val="28"/>
          <w:szCs w:val="28"/>
        </w:rPr>
      </w:pPr>
      <w:r w:rsidRPr="00C217C3">
        <w:rPr>
          <w:sz w:val="28"/>
          <w:szCs w:val="28"/>
        </w:rPr>
        <w:t>формування у студентів категоріальних понять психокорекційної педагогіки на основі вивчення історії та науково-практичної логіки їх становлення;</w:t>
      </w:r>
    </w:p>
    <w:p w:rsidR="0071302C" w:rsidRPr="00C217C3" w:rsidRDefault="0071302C" w:rsidP="0071302C">
      <w:pPr>
        <w:numPr>
          <w:ilvl w:val="0"/>
          <w:numId w:val="2"/>
        </w:numPr>
        <w:tabs>
          <w:tab w:val="num" w:pos="0"/>
        </w:tabs>
        <w:spacing w:line="360" w:lineRule="auto"/>
        <w:ind w:left="0" w:firstLine="284"/>
        <w:jc w:val="both"/>
        <w:rPr>
          <w:sz w:val="28"/>
          <w:szCs w:val="28"/>
        </w:rPr>
      </w:pPr>
      <w:r w:rsidRPr="00C217C3">
        <w:rPr>
          <w:sz w:val="28"/>
          <w:szCs w:val="28"/>
        </w:rPr>
        <w:t>забезпечення студентів знаннями теорії та практики роботи з дітьми, які мають в структурі свого розвитку</w:t>
      </w:r>
      <w:r w:rsidR="005D338E">
        <w:rPr>
          <w:sz w:val="28"/>
          <w:szCs w:val="28"/>
        </w:rPr>
        <w:t xml:space="preserve"> фізичні та/або інтелектуальні порушення</w:t>
      </w:r>
      <w:r w:rsidRPr="00C217C3">
        <w:rPr>
          <w:sz w:val="28"/>
          <w:szCs w:val="28"/>
        </w:rPr>
        <w:t>;</w:t>
      </w:r>
    </w:p>
    <w:p w:rsidR="0071302C" w:rsidRPr="00C217C3" w:rsidRDefault="0071302C" w:rsidP="0071302C">
      <w:pPr>
        <w:numPr>
          <w:ilvl w:val="0"/>
          <w:numId w:val="2"/>
        </w:numPr>
        <w:tabs>
          <w:tab w:val="num" w:pos="0"/>
        </w:tabs>
        <w:spacing w:line="360" w:lineRule="auto"/>
        <w:ind w:left="0" w:firstLine="284"/>
        <w:jc w:val="both"/>
        <w:rPr>
          <w:sz w:val="28"/>
          <w:szCs w:val="28"/>
        </w:rPr>
      </w:pPr>
      <w:r w:rsidRPr="00C217C3">
        <w:rPr>
          <w:sz w:val="28"/>
          <w:szCs w:val="28"/>
        </w:rPr>
        <w:t>прищеплення особливого ставлення до дітей з порушеннями психофізичного розвитку;</w:t>
      </w:r>
    </w:p>
    <w:p w:rsidR="0071302C" w:rsidRPr="00C217C3" w:rsidRDefault="0071302C" w:rsidP="0071302C">
      <w:pPr>
        <w:numPr>
          <w:ilvl w:val="0"/>
          <w:numId w:val="2"/>
        </w:numPr>
        <w:tabs>
          <w:tab w:val="num" w:pos="0"/>
        </w:tabs>
        <w:spacing w:line="360" w:lineRule="auto"/>
        <w:ind w:left="0" w:firstLine="284"/>
        <w:jc w:val="both"/>
        <w:rPr>
          <w:sz w:val="28"/>
          <w:szCs w:val="28"/>
        </w:rPr>
      </w:pPr>
      <w:r w:rsidRPr="00C217C3">
        <w:rPr>
          <w:sz w:val="28"/>
          <w:szCs w:val="28"/>
        </w:rPr>
        <w:lastRenderedPageBreak/>
        <w:t>стимулювання студентів до активної аналітико-пошукової роботи, спрямованої на визначення ефективних шляхів подолання наслідків розладів інтелекту у дітей;</w:t>
      </w:r>
    </w:p>
    <w:p w:rsidR="0071302C" w:rsidRPr="00C217C3" w:rsidRDefault="0071302C" w:rsidP="0071302C">
      <w:pPr>
        <w:numPr>
          <w:ilvl w:val="0"/>
          <w:numId w:val="2"/>
        </w:numPr>
        <w:tabs>
          <w:tab w:val="num" w:pos="0"/>
        </w:tabs>
        <w:spacing w:line="360" w:lineRule="auto"/>
        <w:ind w:left="0" w:firstLine="284"/>
        <w:jc w:val="both"/>
        <w:rPr>
          <w:sz w:val="28"/>
          <w:szCs w:val="28"/>
        </w:rPr>
      </w:pPr>
      <w:r w:rsidRPr="00C217C3">
        <w:rPr>
          <w:sz w:val="28"/>
          <w:szCs w:val="28"/>
        </w:rPr>
        <w:t>навчання моделюванню, здійсненню та організації системи спеціальної допомоги дітям в діапазоні від раннього до дошкільного, від дошкільного до шкільного, від, власне, шкільного до юнацького віку.</w:t>
      </w:r>
    </w:p>
    <w:p w:rsidR="005D338E" w:rsidRPr="00C217C3" w:rsidRDefault="005D338E" w:rsidP="005D338E">
      <w:pPr>
        <w:spacing w:line="240" w:lineRule="exact"/>
        <w:ind w:left="1790" w:right="1253"/>
        <w:jc w:val="both"/>
        <w:rPr>
          <w:sz w:val="28"/>
          <w:szCs w:val="28"/>
        </w:rPr>
      </w:pPr>
    </w:p>
    <w:p w:rsidR="005D338E" w:rsidRPr="00C217C3" w:rsidRDefault="005D338E" w:rsidP="005D338E">
      <w:pPr>
        <w:numPr>
          <w:ilvl w:val="0"/>
          <w:numId w:val="1"/>
        </w:numPr>
        <w:spacing w:line="485" w:lineRule="exact"/>
        <w:ind w:right="-27"/>
        <w:jc w:val="both"/>
        <w:rPr>
          <w:b/>
          <w:bCs/>
          <w:sz w:val="28"/>
          <w:szCs w:val="28"/>
        </w:rPr>
      </w:pPr>
      <w:r w:rsidRPr="00C217C3">
        <w:rPr>
          <w:b/>
          <w:bCs/>
          <w:sz w:val="28"/>
          <w:szCs w:val="28"/>
        </w:rPr>
        <w:t>КРИТЕРІЇ ОЦІНЮВАННЯ ЗНАНЬ АБІТУРІЄНТА НА ВСТУПНОМУ ФАХОВОМУ ВИПРОБУВАННІ</w:t>
      </w:r>
    </w:p>
    <w:p w:rsidR="005D338E" w:rsidRPr="00C217C3" w:rsidRDefault="005D338E" w:rsidP="005D338E">
      <w:pPr>
        <w:spacing w:line="485" w:lineRule="exact"/>
        <w:ind w:left="502" w:right="-27"/>
        <w:jc w:val="center"/>
        <w:rPr>
          <w:b/>
          <w:bCs/>
          <w:sz w:val="28"/>
          <w:szCs w:val="28"/>
        </w:rPr>
      </w:pPr>
      <w:r w:rsidRPr="00C217C3">
        <w:rPr>
          <w:b/>
          <w:bCs/>
          <w:sz w:val="28"/>
          <w:szCs w:val="28"/>
        </w:rPr>
        <w:t>(ТІЛЬКИ ДЛЯ ГРОМАДЯН УКРАЇНИ)</w:t>
      </w:r>
    </w:p>
    <w:p w:rsidR="005D338E" w:rsidRPr="00C217C3" w:rsidRDefault="005D338E" w:rsidP="005D338E">
      <w:pPr>
        <w:spacing w:after="168" w:line="1" w:lineRule="exact"/>
        <w:rPr>
          <w:sz w:val="28"/>
          <w:szCs w:val="28"/>
        </w:rPr>
      </w:pPr>
    </w:p>
    <w:tbl>
      <w:tblPr>
        <w:tblW w:w="10065" w:type="dxa"/>
        <w:tblInd w:w="40" w:type="dxa"/>
        <w:tblLayout w:type="fixed"/>
        <w:tblCellMar>
          <w:left w:w="40" w:type="dxa"/>
          <w:right w:w="40" w:type="dxa"/>
        </w:tblCellMar>
        <w:tblLook w:val="0000" w:firstRow="0" w:lastRow="0" w:firstColumn="0" w:lastColumn="0" w:noHBand="0" w:noVBand="0"/>
      </w:tblPr>
      <w:tblGrid>
        <w:gridCol w:w="1709"/>
        <w:gridCol w:w="1728"/>
        <w:gridCol w:w="6628"/>
      </w:tblGrid>
      <w:tr w:rsidR="005D338E" w:rsidRPr="00BA4E34" w:rsidTr="005D338E">
        <w:tc>
          <w:tcPr>
            <w:tcW w:w="1709" w:type="dxa"/>
            <w:tcBorders>
              <w:top w:val="single" w:sz="6" w:space="0" w:color="auto"/>
              <w:left w:val="single" w:sz="6" w:space="0" w:color="auto"/>
              <w:bottom w:val="nil"/>
              <w:right w:val="single" w:sz="6" w:space="0" w:color="auto"/>
            </w:tcBorders>
          </w:tcPr>
          <w:p w:rsidR="005D338E" w:rsidRPr="00BA4E34" w:rsidRDefault="005D338E" w:rsidP="00104075">
            <w:pPr>
              <w:spacing w:line="274" w:lineRule="exact"/>
              <w:jc w:val="center"/>
              <w:rPr>
                <w:b/>
                <w:bCs/>
                <w:i/>
                <w:iCs/>
                <w:szCs w:val="28"/>
              </w:rPr>
            </w:pPr>
            <w:r w:rsidRPr="00BA4E34">
              <w:rPr>
                <w:b/>
                <w:bCs/>
                <w:i/>
                <w:iCs/>
                <w:szCs w:val="28"/>
              </w:rPr>
              <w:t>За шкалою університету</w:t>
            </w:r>
          </w:p>
        </w:tc>
        <w:tc>
          <w:tcPr>
            <w:tcW w:w="1728" w:type="dxa"/>
            <w:tcBorders>
              <w:top w:val="single" w:sz="6" w:space="0" w:color="auto"/>
              <w:left w:val="single" w:sz="6" w:space="0" w:color="auto"/>
              <w:bottom w:val="nil"/>
              <w:right w:val="single" w:sz="6" w:space="0" w:color="auto"/>
            </w:tcBorders>
          </w:tcPr>
          <w:p w:rsidR="005D338E" w:rsidRPr="00BA4E34" w:rsidRDefault="005D338E" w:rsidP="00104075">
            <w:pPr>
              <w:jc w:val="center"/>
              <w:rPr>
                <w:b/>
                <w:bCs/>
                <w:i/>
                <w:iCs/>
                <w:szCs w:val="28"/>
              </w:rPr>
            </w:pPr>
            <w:r w:rsidRPr="00BA4E34">
              <w:rPr>
                <w:b/>
                <w:bCs/>
                <w:i/>
                <w:iCs/>
                <w:szCs w:val="28"/>
              </w:rPr>
              <w:t>Визначення</w:t>
            </w:r>
          </w:p>
        </w:tc>
        <w:tc>
          <w:tcPr>
            <w:tcW w:w="6628" w:type="dxa"/>
            <w:tcBorders>
              <w:top w:val="single" w:sz="6" w:space="0" w:color="auto"/>
              <w:left w:val="single" w:sz="6" w:space="0" w:color="auto"/>
              <w:bottom w:val="single" w:sz="6" w:space="0" w:color="auto"/>
              <w:right w:val="single" w:sz="6" w:space="0" w:color="auto"/>
            </w:tcBorders>
          </w:tcPr>
          <w:p w:rsidR="005D338E" w:rsidRPr="00BA4E34" w:rsidRDefault="005D338E" w:rsidP="00104075">
            <w:pPr>
              <w:ind w:left="1070"/>
              <w:rPr>
                <w:b/>
                <w:bCs/>
                <w:i/>
                <w:iCs/>
                <w:szCs w:val="28"/>
              </w:rPr>
            </w:pPr>
            <w:r w:rsidRPr="00BA4E34">
              <w:rPr>
                <w:b/>
                <w:bCs/>
                <w:i/>
                <w:iCs/>
                <w:szCs w:val="28"/>
              </w:rPr>
              <w:t>Характеристика відповідей абітурієнта</w:t>
            </w:r>
          </w:p>
        </w:tc>
      </w:tr>
      <w:tr w:rsidR="005D338E" w:rsidRPr="00BA4E34" w:rsidTr="005D338E">
        <w:tc>
          <w:tcPr>
            <w:tcW w:w="1709" w:type="dxa"/>
            <w:tcBorders>
              <w:top w:val="nil"/>
              <w:left w:val="single" w:sz="6" w:space="0" w:color="auto"/>
              <w:bottom w:val="single" w:sz="6" w:space="0" w:color="auto"/>
              <w:right w:val="single" w:sz="6" w:space="0" w:color="auto"/>
            </w:tcBorders>
          </w:tcPr>
          <w:p w:rsidR="005D338E" w:rsidRPr="00BA4E34" w:rsidRDefault="005D338E" w:rsidP="00104075">
            <w:pPr>
              <w:rPr>
                <w:b/>
                <w:bCs/>
                <w:i/>
                <w:iCs/>
                <w:szCs w:val="28"/>
              </w:rPr>
            </w:pPr>
          </w:p>
          <w:p w:rsidR="005D338E" w:rsidRPr="00BA4E34" w:rsidRDefault="005D338E" w:rsidP="00104075">
            <w:pPr>
              <w:rPr>
                <w:b/>
                <w:bCs/>
                <w:i/>
                <w:iCs/>
                <w:szCs w:val="28"/>
              </w:rPr>
            </w:pPr>
          </w:p>
        </w:tc>
        <w:tc>
          <w:tcPr>
            <w:tcW w:w="1728" w:type="dxa"/>
            <w:tcBorders>
              <w:top w:val="nil"/>
              <w:left w:val="single" w:sz="6" w:space="0" w:color="auto"/>
              <w:bottom w:val="single" w:sz="6" w:space="0" w:color="auto"/>
              <w:right w:val="single" w:sz="6" w:space="0" w:color="auto"/>
            </w:tcBorders>
          </w:tcPr>
          <w:p w:rsidR="005D338E" w:rsidRPr="00BA4E34" w:rsidRDefault="005D338E" w:rsidP="00104075">
            <w:pPr>
              <w:rPr>
                <w:b/>
                <w:bCs/>
                <w:i/>
                <w:iCs/>
                <w:szCs w:val="28"/>
              </w:rPr>
            </w:pPr>
          </w:p>
          <w:p w:rsidR="005D338E" w:rsidRPr="00BA4E34" w:rsidRDefault="005D338E" w:rsidP="00104075">
            <w:pPr>
              <w:rPr>
                <w:b/>
                <w:bCs/>
                <w:i/>
                <w:iCs/>
                <w:szCs w:val="28"/>
              </w:rPr>
            </w:pPr>
          </w:p>
        </w:tc>
        <w:tc>
          <w:tcPr>
            <w:tcW w:w="6628" w:type="dxa"/>
            <w:tcBorders>
              <w:top w:val="single" w:sz="6" w:space="0" w:color="auto"/>
              <w:left w:val="single" w:sz="6" w:space="0" w:color="auto"/>
              <w:bottom w:val="single" w:sz="6" w:space="0" w:color="auto"/>
              <w:right w:val="single" w:sz="6" w:space="0" w:color="auto"/>
            </w:tcBorders>
          </w:tcPr>
          <w:p w:rsidR="005D338E" w:rsidRPr="00BA4E34" w:rsidRDefault="005D338E" w:rsidP="005D338E">
            <w:pPr>
              <w:spacing w:line="278" w:lineRule="exact"/>
              <w:ind w:left="226"/>
              <w:jc w:val="center"/>
              <w:rPr>
                <w:b/>
                <w:bCs/>
                <w:i/>
                <w:iCs/>
                <w:szCs w:val="28"/>
              </w:rPr>
            </w:pPr>
            <w:r w:rsidRPr="00BA4E34">
              <w:rPr>
                <w:b/>
                <w:bCs/>
                <w:i/>
                <w:iCs/>
                <w:szCs w:val="28"/>
              </w:rPr>
              <w:t>на питання теоретичного змісту</w:t>
            </w:r>
          </w:p>
        </w:tc>
      </w:tr>
      <w:tr w:rsidR="005D338E" w:rsidRPr="00BA4E34" w:rsidTr="005D338E">
        <w:tc>
          <w:tcPr>
            <w:tcW w:w="1709" w:type="dxa"/>
            <w:tcBorders>
              <w:top w:val="single" w:sz="6" w:space="0" w:color="auto"/>
              <w:left w:val="single" w:sz="6" w:space="0" w:color="auto"/>
              <w:bottom w:val="single" w:sz="6" w:space="0" w:color="auto"/>
              <w:right w:val="single" w:sz="6" w:space="0" w:color="auto"/>
            </w:tcBorders>
          </w:tcPr>
          <w:p w:rsidR="005D338E" w:rsidRPr="00BA4E34" w:rsidRDefault="005D338E" w:rsidP="00104075">
            <w:pPr>
              <w:spacing w:line="341" w:lineRule="exact"/>
              <w:ind w:left="288"/>
              <w:jc w:val="center"/>
              <w:rPr>
                <w:b/>
                <w:bCs/>
                <w:i/>
                <w:iCs/>
                <w:spacing w:val="20"/>
                <w:szCs w:val="28"/>
              </w:rPr>
            </w:pPr>
            <w:r w:rsidRPr="00BA4E34">
              <w:rPr>
                <w:b/>
                <w:bCs/>
                <w:i/>
                <w:iCs/>
                <w:spacing w:val="20"/>
                <w:szCs w:val="28"/>
              </w:rPr>
              <w:t>100-123 бали</w:t>
            </w:r>
          </w:p>
        </w:tc>
        <w:tc>
          <w:tcPr>
            <w:tcW w:w="1728" w:type="dxa"/>
            <w:tcBorders>
              <w:top w:val="single" w:sz="6" w:space="0" w:color="auto"/>
              <w:left w:val="single" w:sz="6" w:space="0" w:color="auto"/>
              <w:bottom w:val="single" w:sz="6" w:space="0" w:color="auto"/>
              <w:right w:val="single" w:sz="6" w:space="0" w:color="auto"/>
            </w:tcBorders>
          </w:tcPr>
          <w:p w:rsidR="005D338E" w:rsidRPr="00BA4E34" w:rsidRDefault="005D338E" w:rsidP="00104075">
            <w:pPr>
              <w:jc w:val="center"/>
              <w:rPr>
                <w:b/>
                <w:bCs/>
                <w:i/>
                <w:iCs/>
                <w:szCs w:val="28"/>
              </w:rPr>
            </w:pPr>
            <w:r w:rsidRPr="00BA4E34">
              <w:rPr>
                <w:b/>
                <w:bCs/>
                <w:i/>
                <w:iCs/>
                <w:szCs w:val="28"/>
              </w:rPr>
              <w:t>Низький</w:t>
            </w:r>
          </w:p>
        </w:tc>
        <w:tc>
          <w:tcPr>
            <w:tcW w:w="6628" w:type="dxa"/>
            <w:tcBorders>
              <w:top w:val="single" w:sz="6" w:space="0" w:color="auto"/>
              <w:left w:val="single" w:sz="6" w:space="0" w:color="auto"/>
              <w:bottom w:val="single" w:sz="6" w:space="0" w:color="auto"/>
              <w:right w:val="single" w:sz="6" w:space="0" w:color="auto"/>
            </w:tcBorders>
          </w:tcPr>
          <w:p w:rsidR="005D338E" w:rsidRPr="00BA4E34" w:rsidRDefault="005D338E" w:rsidP="00104075">
            <w:pPr>
              <w:spacing w:line="283" w:lineRule="exact"/>
              <w:ind w:left="24" w:hanging="24"/>
              <w:rPr>
                <w:szCs w:val="28"/>
              </w:rPr>
            </w:pPr>
            <w:r w:rsidRPr="00BA4E34">
              <w:rPr>
                <w:szCs w:val="28"/>
              </w:rPr>
              <w:t>Абітурієнт не усвідомлює змісту питання   білету,   тому   його відповідь           не           має безпосереднього відношення до поставленого питання. Наявна повна     відсутність     уміння міркувати.</w:t>
            </w:r>
          </w:p>
        </w:tc>
      </w:tr>
      <w:tr w:rsidR="005D338E" w:rsidRPr="00BA4E34" w:rsidTr="005D338E">
        <w:tc>
          <w:tcPr>
            <w:tcW w:w="1709" w:type="dxa"/>
            <w:tcBorders>
              <w:top w:val="single" w:sz="6" w:space="0" w:color="auto"/>
              <w:left w:val="single" w:sz="6" w:space="0" w:color="auto"/>
              <w:bottom w:val="single" w:sz="6" w:space="0" w:color="auto"/>
              <w:right w:val="single" w:sz="6" w:space="0" w:color="auto"/>
            </w:tcBorders>
          </w:tcPr>
          <w:p w:rsidR="005D338E" w:rsidRPr="00BA4E34" w:rsidRDefault="005D338E" w:rsidP="00104075">
            <w:pPr>
              <w:spacing w:line="346" w:lineRule="exact"/>
              <w:ind w:left="341"/>
              <w:jc w:val="center"/>
              <w:rPr>
                <w:b/>
                <w:bCs/>
                <w:i/>
                <w:iCs/>
                <w:szCs w:val="28"/>
              </w:rPr>
            </w:pPr>
            <w:r w:rsidRPr="00BA4E34">
              <w:rPr>
                <w:b/>
                <w:bCs/>
                <w:i/>
                <w:iCs/>
                <w:szCs w:val="28"/>
              </w:rPr>
              <w:t>124-149 балів</w:t>
            </w:r>
          </w:p>
        </w:tc>
        <w:tc>
          <w:tcPr>
            <w:tcW w:w="1728" w:type="dxa"/>
            <w:tcBorders>
              <w:top w:val="single" w:sz="6" w:space="0" w:color="auto"/>
              <w:left w:val="single" w:sz="6" w:space="0" w:color="auto"/>
              <w:bottom w:val="single" w:sz="6" w:space="0" w:color="auto"/>
              <w:right w:val="single" w:sz="6" w:space="0" w:color="auto"/>
            </w:tcBorders>
          </w:tcPr>
          <w:p w:rsidR="005D338E" w:rsidRPr="00BA4E34" w:rsidRDefault="005D338E" w:rsidP="00104075">
            <w:pPr>
              <w:jc w:val="center"/>
              <w:rPr>
                <w:b/>
                <w:bCs/>
                <w:i/>
                <w:iCs/>
                <w:szCs w:val="28"/>
              </w:rPr>
            </w:pPr>
            <w:r w:rsidRPr="00BA4E34">
              <w:rPr>
                <w:b/>
                <w:bCs/>
                <w:i/>
                <w:iCs/>
                <w:szCs w:val="28"/>
              </w:rPr>
              <w:t>Задовільний</w:t>
            </w:r>
          </w:p>
        </w:tc>
        <w:tc>
          <w:tcPr>
            <w:tcW w:w="6628" w:type="dxa"/>
            <w:tcBorders>
              <w:top w:val="single" w:sz="6" w:space="0" w:color="auto"/>
              <w:left w:val="single" w:sz="6" w:space="0" w:color="auto"/>
              <w:bottom w:val="single" w:sz="6" w:space="0" w:color="auto"/>
              <w:right w:val="single" w:sz="6" w:space="0" w:color="auto"/>
            </w:tcBorders>
          </w:tcPr>
          <w:p w:rsidR="005D338E" w:rsidRPr="00BA4E34" w:rsidRDefault="005D338E" w:rsidP="00104075">
            <w:pPr>
              <w:spacing w:line="274" w:lineRule="exact"/>
              <w:ind w:left="24" w:hanging="24"/>
              <w:rPr>
                <w:szCs w:val="28"/>
              </w:rPr>
            </w:pPr>
            <w:r w:rsidRPr="00BA4E34">
              <w:rPr>
                <w:szCs w:val="28"/>
              </w:rPr>
              <w:t>Відповіді на питання білету носять            фрагментарний характер,     характеризуються відтворенням знань на рівні запам'ятовування.     Абітурієнт поверхово    володіє    умінням міркувати,     його     відповіді супроводжуються другорядними  міркуваннями, які      інколи      не      мають безпосереднього відношення до змісту запитання.</w:t>
            </w:r>
          </w:p>
        </w:tc>
      </w:tr>
      <w:tr w:rsidR="005D338E" w:rsidRPr="00BA4E34" w:rsidTr="005D338E">
        <w:tc>
          <w:tcPr>
            <w:tcW w:w="1709" w:type="dxa"/>
            <w:tcBorders>
              <w:top w:val="single" w:sz="6" w:space="0" w:color="auto"/>
              <w:left w:val="single" w:sz="6" w:space="0" w:color="auto"/>
              <w:bottom w:val="single" w:sz="6" w:space="0" w:color="auto"/>
              <w:right w:val="single" w:sz="6" w:space="0" w:color="auto"/>
            </w:tcBorders>
          </w:tcPr>
          <w:p w:rsidR="005D338E" w:rsidRPr="00BA4E34" w:rsidRDefault="005D338E" w:rsidP="00104075">
            <w:pPr>
              <w:spacing w:line="346" w:lineRule="exact"/>
              <w:ind w:left="274"/>
              <w:jc w:val="center"/>
              <w:rPr>
                <w:b/>
                <w:bCs/>
                <w:i/>
                <w:iCs/>
                <w:spacing w:val="-20"/>
                <w:szCs w:val="28"/>
              </w:rPr>
            </w:pPr>
            <w:r w:rsidRPr="00BA4E34">
              <w:rPr>
                <w:b/>
                <w:bCs/>
                <w:i/>
                <w:iCs/>
                <w:spacing w:val="20"/>
                <w:szCs w:val="28"/>
              </w:rPr>
              <w:t xml:space="preserve">150-174 </w:t>
            </w:r>
            <w:r w:rsidRPr="00BA4E34">
              <w:rPr>
                <w:b/>
                <w:bCs/>
                <w:i/>
                <w:iCs/>
                <w:spacing w:val="-20"/>
                <w:szCs w:val="28"/>
              </w:rPr>
              <w:t>балів</w:t>
            </w:r>
          </w:p>
        </w:tc>
        <w:tc>
          <w:tcPr>
            <w:tcW w:w="1728" w:type="dxa"/>
            <w:tcBorders>
              <w:top w:val="single" w:sz="6" w:space="0" w:color="auto"/>
              <w:left w:val="single" w:sz="6" w:space="0" w:color="auto"/>
              <w:bottom w:val="single" w:sz="6" w:space="0" w:color="auto"/>
              <w:right w:val="single" w:sz="6" w:space="0" w:color="auto"/>
            </w:tcBorders>
          </w:tcPr>
          <w:p w:rsidR="005D338E" w:rsidRPr="00BA4E34" w:rsidRDefault="005D338E" w:rsidP="00104075">
            <w:pPr>
              <w:jc w:val="center"/>
              <w:rPr>
                <w:b/>
                <w:bCs/>
                <w:i/>
                <w:iCs/>
                <w:szCs w:val="28"/>
              </w:rPr>
            </w:pPr>
            <w:r w:rsidRPr="00BA4E34">
              <w:rPr>
                <w:b/>
                <w:bCs/>
                <w:i/>
                <w:iCs/>
                <w:szCs w:val="28"/>
              </w:rPr>
              <w:t>Достатній</w:t>
            </w:r>
          </w:p>
        </w:tc>
        <w:tc>
          <w:tcPr>
            <w:tcW w:w="6628" w:type="dxa"/>
            <w:tcBorders>
              <w:top w:val="single" w:sz="6" w:space="0" w:color="auto"/>
              <w:left w:val="single" w:sz="6" w:space="0" w:color="auto"/>
              <w:bottom w:val="single" w:sz="6" w:space="0" w:color="auto"/>
              <w:right w:val="single" w:sz="6" w:space="0" w:color="auto"/>
            </w:tcBorders>
          </w:tcPr>
          <w:p w:rsidR="005D338E" w:rsidRPr="00BA4E34" w:rsidRDefault="005D338E" w:rsidP="00104075">
            <w:pPr>
              <w:spacing w:line="278" w:lineRule="exact"/>
              <w:rPr>
                <w:szCs w:val="28"/>
              </w:rPr>
            </w:pPr>
            <w:r w:rsidRPr="00BA4E34">
              <w:rPr>
                <w:szCs w:val="28"/>
              </w:rPr>
              <w:t>У    відповідях    на    питання білету    допускаються    деякі неточності      або      помилки непринципового      характеру. Абітурієнт             демонструє розуміння             навчального матеріалу   на   рівні   аналізу властивостей.             Помітне прагнення абітурієнта логічно розмірковувати при відповіді на питання білета.</w:t>
            </w:r>
          </w:p>
        </w:tc>
      </w:tr>
      <w:tr w:rsidR="005D338E" w:rsidRPr="00BA4E34" w:rsidTr="005D338E">
        <w:tc>
          <w:tcPr>
            <w:tcW w:w="1709" w:type="dxa"/>
            <w:tcBorders>
              <w:top w:val="single" w:sz="6" w:space="0" w:color="auto"/>
              <w:left w:val="single" w:sz="6" w:space="0" w:color="auto"/>
              <w:bottom w:val="single" w:sz="6" w:space="0" w:color="auto"/>
              <w:right w:val="single" w:sz="6" w:space="0" w:color="auto"/>
            </w:tcBorders>
          </w:tcPr>
          <w:p w:rsidR="005D338E" w:rsidRPr="00BA4E34" w:rsidRDefault="005D338E" w:rsidP="00104075">
            <w:pPr>
              <w:spacing w:line="346" w:lineRule="exact"/>
              <w:ind w:left="322"/>
              <w:jc w:val="center"/>
              <w:rPr>
                <w:b/>
                <w:bCs/>
                <w:i/>
                <w:iCs/>
                <w:spacing w:val="20"/>
                <w:szCs w:val="28"/>
              </w:rPr>
            </w:pPr>
            <w:r w:rsidRPr="00BA4E34">
              <w:rPr>
                <w:b/>
                <w:bCs/>
                <w:i/>
                <w:iCs/>
                <w:spacing w:val="20"/>
                <w:szCs w:val="28"/>
              </w:rPr>
              <w:t>175-200 балів</w:t>
            </w:r>
          </w:p>
        </w:tc>
        <w:tc>
          <w:tcPr>
            <w:tcW w:w="1728" w:type="dxa"/>
            <w:tcBorders>
              <w:top w:val="single" w:sz="6" w:space="0" w:color="auto"/>
              <w:left w:val="single" w:sz="6" w:space="0" w:color="auto"/>
              <w:bottom w:val="single" w:sz="6" w:space="0" w:color="auto"/>
              <w:right w:val="single" w:sz="6" w:space="0" w:color="auto"/>
            </w:tcBorders>
          </w:tcPr>
          <w:p w:rsidR="005D338E" w:rsidRPr="00BA4E34" w:rsidRDefault="005D338E" w:rsidP="00104075">
            <w:pPr>
              <w:jc w:val="center"/>
              <w:rPr>
                <w:b/>
                <w:bCs/>
                <w:i/>
                <w:iCs/>
                <w:szCs w:val="28"/>
              </w:rPr>
            </w:pPr>
            <w:r w:rsidRPr="00BA4E34">
              <w:rPr>
                <w:b/>
                <w:bCs/>
                <w:i/>
                <w:iCs/>
                <w:szCs w:val="28"/>
              </w:rPr>
              <w:t>Високий</w:t>
            </w:r>
          </w:p>
        </w:tc>
        <w:tc>
          <w:tcPr>
            <w:tcW w:w="6628" w:type="dxa"/>
            <w:tcBorders>
              <w:top w:val="single" w:sz="6" w:space="0" w:color="auto"/>
              <w:left w:val="single" w:sz="6" w:space="0" w:color="auto"/>
              <w:bottom w:val="single" w:sz="6" w:space="0" w:color="auto"/>
              <w:right w:val="single" w:sz="6" w:space="0" w:color="auto"/>
            </w:tcBorders>
          </w:tcPr>
          <w:p w:rsidR="005D338E" w:rsidRPr="00BA4E34" w:rsidRDefault="005D338E" w:rsidP="005D338E">
            <w:pPr>
              <w:spacing w:line="283" w:lineRule="exact"/>
              <w:ind w:right="-92" w:firstLine="5"/>
              <w:rPr>
                <w:szCs w:val="28"/>
              </w:rPr>
            </w:pPr>
            <w:r w:rsidRPr="00BA4E34">
              <w:rPr>
                <w:szCs w:val="28"/>
              </w:rPr>
              <w:t>Абітурієнт     дає     повну     і розгорнуту     відповідь     на питання білету. Його відповіді свідчать       про       розуміння навчального    матеріалу    на рівні аналізу закономірностей, характеризуються    логічністю і послідовністю суджень, без включення      випадкових      і випадання істотних з них.</w:t>
            </w:r>
          </w:p>
        </w:tc>
      </w:tr>
    </w:tbl>
    <w:p w:rsidR="005D338E" w:rsidRPr="00C217C3" w:rsidRDefault="005D338E" w:rsidP="005D338E">
      <w:pPr>
        <w:spacing w:before="67" w:line="480" w:lineRule="exact"/>
        <w:ind w:firstLine="547"/>
        <w:jc w:val="both"/>
        <w:rPr>
          <w:sz w:val="28"/>
          <w:szCs w:val="28"/>
        </w:rPr>
      </w:pPr>
      <w:r w:rsidRPr="00C217C3">
        <w:rPr>
          <w:sz w:val="28"/>
          <w:szCs w:val="28"/>
        </w:rPr>
        <w:t>Оцінювання рівня знань абітурієнтів проводиться кожним із членів предметної комісії окремо, відповідно до критеріїв оцінювання. Загальний бал оцінювання рівня знань абітурієнта виводиться за результатами обговорення членами комісії особистих оцінок відповідей абітурієнтів. Бали (оцінки) вступного фахового випробування виголошуються головою предметної комісії усім абітурієнтам, хто приймав участь у випробуванні після закінчення іспиту.</w:t>
      </w:r>
    </w:p>
    <w:p w:rsidR="005D338E" w:rsidRPr="00C217C3" w:rsidRDefault="005D338E" w:rsidP="005D338E">
      <w:pPr>
        <w:numPr>
          <w:ilvl w:val="0"/>
          <w:numId w:val="1"/>
        </w:numPr>
        <w:spacing w:before="67" w:line="480" w:lineRule="exact"/>
        <w:rPr>
          <w:b/>
          <w:sz w:val="28"/>
          <w:szCs w:val="28"/>
        </w:rPr>
      </w:pPr>
      <w:r w:rsidRPr="00C217C3">
        <w:rPr>
          <w:b/>
          <w:sz w:val="28"/>
          <w:szCs w:val="28"/>
        </w:rPr>
        <w:lastRenderedPageBreak/>
        <w:t>КРИТЕРІЇ ОЦІНЮВАННЯ СПІВБЕСІДИ</w:t>
      </w:r>
    </w:p>
    <w:p w:rsidR="005D338E" w:rsidRPr="00C217C3" w:rsidRDefault="005D338E" w:rsidP="005D338E">
      <w:pPr>
        <w:spacing w:before="67" w:line="480" w:lineRule="exact"/>
        <w:ind w:firstLine="142"/>
        <w:jc w:val="both"/>
        <w:rPr>
          <w:sz w:val="28"/>
          <w:szCs w:val="28"/>
        </w:rPr>
      </w:pPr>
      <w:r w:rsidRPr="00C217C3">
        <w:rPr>
          <w:sz w:val="28"/>
          <w:szCs w:val="28"/>
        </w:rPr>
        <w:t xml:space="preserve">  Фахова комісія аналізує результати співбесіди методом експертної оцінки й колегіально приймає рішення: про «рекомендовано до зарахування» або «не рекомендовано до зарахування», з урахуванням співбесіди з мови (української, російської).</w:t>
      </w:r>
    </w:p>
    <w:p w:rsidR="005D338E" w:rsidRPr="00C217C3" w:rsidRDefault="005D338E" w:rsidP="005D338E">
      <w:pPr>
        <w:numPr>
          <w:ilvl w:val="0"/>
          <w:numId w:val="1"/>
        </w:numPr>
        <w:spacing w:before="187" w:line="360" w:lineRule="auto"/>
        <w:rPr>
          <w:b/>
          <w:bCs/>
          <w:sz w:val="28"/>
          <w:szCs w:val="28"/>
        </w:rPr>
      </w:pPr>
      <w:r w:rsidRPr="00C217C3">
        <w:rPr>
          <w:b/>
          <w:bCs/>
          <w:sz w:val="28"/>
          <w:szCs w:val="28"/>
        </w:rPr>
        <w:t>ЗМІСТ ПРОГРАМИ ФАХОВОГО ВИПРОБУВАННЯ (СПІВБЕСІДИ)</w:t>
      </w:r>
    </w:p>
    <w:p w:rsidR="00987B89" w:rsidRPr="00FB0151" w:rsidRDefault="00987B89" w:rsidP="004C6C15">
      <w:pPr>
        <w:pStyle w:val="a4"/>
        <w:spacing w:after="0" w:line="360" w:lineRule="auto"/>
        <w:ind w:left="0"/>
        <w:rPr>
          <w:b/>
          <w:szCs w:val="28"/>
          <w:lang w:val="uk-UA"/>
        </w:rPr>
      </w:pPr>
      <w:r w:rsidRPr="004E59C3">
        <w:rPr>
          <w:b/>
          <w:i/>
          <w:szCs w:val="28"/>
          <w:lang w:val="uk-UA"/>
        </w:rPr>
        <w:t>4.1</w:t>
      </w:r>
      <w:r w:rsidR="004E59C3" w:rsidRPr="004E59C3">
        <w:rPr>
          <w:b/>
          <w:i/>
          <w:szCs w:val="28"/>
          <w:lang w:val="uk-UA"/>
        </w:rPr>
        <w:t>.</w:t>
      </w:r>
      <w:r>
        <w:rPr>
          <w:b/>
          <w:szCs w:val="28"/>
          <w:lang w:val="uk-UA"/>
        </w:rPr>
        <w:t xml:space="preserve"> </w:t>
      </w:r>
      <w:r w:rsidRPr="004E59C3">
        <w:rPr>
          <w:b/>
          <w:i/>
          <w:szCs w:val="28"/>
          <w:lang w:val="uk-UA"/>
        </w:rPr>
        <w:t>Загальні питання дефектології</w:t>
      </w:r>
    </w:p>
    <w:p w:rsidR="00987B89" w:rsidRPr="004E59C3" w:rsidRDefault="004E59C3" w:rsidP="004C6C15">
      <w:pPr>
        <w:pStyle w:val="a4"/>
        <w:spacing w:after="0" w:line="360" w:lineRule="auto"/>
        <w:ind w:left="0" w:firstLine="426"/>
        <w:rPr>
          <w:szCs w:val="28"/>
          <w:lang w:val="uk-UA"/>
        </w:rPr>
      </w:pPr>
      <w:r>
        <w:rPr>
          <w:szCs w:val="28"/>
          <w:lang w:val="uk-UA"/>
        </w:rPr>
        <w:t>4.1.1.</w:t>
      </w:r>
      <w:r w:rsidR="00987B89" w:rsidRPr="004E59C3">
        <w:rPr>
          <w:szCs w:val="28"/>
          <w:lang w:val="uk-UA"/>
        </w:rPr>
        <w:t xml:space="preserve">Предмет, завдання і методи дефектології </w:t>
      </w:r>
    </w:p>
    <w:p w:rsidR="00987B89" w:rsidRPr="004E59C3" w:rsidRDefault="004E59C3" w:rsidP="004C6C15">
      <w:pPr>
        <w:pStyle w:val="a4"/>
        <w:spacing w:after="0" w:line="360" w:lineRule="auto"/>
        <w:ind w:left="0" w:firstLine="426"/>
        <w:rPr>
          <w:szCs w:val="28"/>
          <w:lang w:val="uk-UA"/>
        </w:rPr>
      </w:pPr>
      <w:r>
        <w:rPr>
          <w:szCs w:val="28"/>
          <w:lang w:val="uk-UA"/>
        </w:rPr>
        <w:t>4.1.2.</w:t>
      </w:r>
      <w:r w:rsidR="00987B89" w:rsidRPr="004E59C3">
        <w:rPr>
          <w:szCs w:val="28"/>
          <w:lang w:val="uk-UA"/>
        </w:rPr>
        <w:t>Загальна характеристика «аномальних дітей»</w:t>
      </w:r>
    </w:p>
    <w:p w:rsidR="00987B89" w:rsidRPr="004E59C3" w:rsidRDefault="004E59C3" w:rsidP="004C6C15">
      <w:pPr>
        <w:pStyle w:val="a4"/>
        <w:spacing w:after="0" w:line="360" w:lineRule="auto"/>
        <w:ind w:left="426" w:hanging="426"/>
        <w:rPr>
          <w:b/>
          <w:szCs w:val="28"/>
          <w:lang w:val="uk-UA"/>
        </w:rPr>
      </w:pPr>
      <w:r w:rsidRPr="004E59C3">
        <w:rPr>
          <w:b/>
          <w:i/>
          <w:szCs w:val="28"/>
          <w:lang w:val="uk-UA"/>
        </w:rPr>
        <w:t>4.2.</w:t>
      </w:r>
      <w:r>
        <w:rPr>
          <w:b/>
          <w:szCs w:val="28"/>
          <w:lang w:val="uk-UA"/>
        </w:rPr>
        <w:t xml:space="preserve"> </w:t>
      </w:r>
      <w:r w:rsidR="00987B89" w:rsidRPr="004E59C3">
        <w:rPr>
          <w:b/>
          <w:i/>
          <w:szCs w:val="28"/>
          <w:lang w:val="uk-UA"/>
        </w:rPr>
        <w:t>Характеристика дітей з інтелектуальними вадами, з затримкою психічного розвитку, з порушенням опорно-рухового апарату, поведінки, комплексними дефектами, дітей з раннім дитячим аутизмом</w:t>
      </w:r>
    </w:p>
    <w:p w:rsidR="00987B89" w:rsidRPr="004E59C3" w:rsidRDefault="004E59C3" w:rsidP="004C6C15">
      <w:pPr>
        <w:pStyle w:val="a4"/>
        <w:spacing w:after="0" w:line="360" w:lineRule="auto"/>
        <w:ind w:left="0" w:firstLine="426"/>
        <w:jc w:val="both"/>
        <w:rPr>
          <w:szCs w:val="28"/>
          <w:lang w:val="uk-UA"/>
        </w:rPr>
      </w:pPr>
      <w:r>
        <w:rPr>
          <w:szCs w:val="28"/>
          <w:lang w:val="uk-UA"/>
        </w:rPr>
        <w:t>4.2.1.</w:t>
      </w:r>
      <w:r w:rsidR="00987B89" w:rsidRPr="004E59C3">
        <w:rPr>
          <w:szCs w:val="28"/>
          <w:lang w:val="uk-UA"/>
        </w:rPr>
        <w:t xml:space="preserve">Характеристика дітей з інтелектуальними вадами </w:t>
      </w:r>
    </w:p>
    <w:p w:rsidR="00987B89" w:rsidRPr="004E59C3" w:rsidRDefault="004E59C3" w:rsidP="004C6C15">
      <w:pPr>
        <w:pStyle w:val="a4"/>
        <w:spacing w:after="0" w:line="360" w:lineRule="auto"/>
        <w:ind w:left="0" w:firstLine="426"/>
        <w:jc w:val="both"/>
        <w:rPr>
          <w:szCs w:val="28"/>
          <w:lang w:val="uk-UA"/>
        </w:rPr>
      </w:pPr>
      <w:r>
        <w:rPr>
          <w:szCs w:val="28"/>
          <w:lang w:val="uk-UA"/>
        </w:rPr>
        <w:t>4.2.2.</w:t>
      </w:r>
      <w:r w:rsidR="00987B89" w:rsidRPr="004E59C3">
        <w:rPr>
          <w:szCs w:val="28"/>
          <w:lang w:val="uk-UA"/>
        </w:rPr>
        <w:t>Діти із</w:t>
      </w:r>
      <w:r>
        <w:rPr>
          <w:szCs w:val="28"/>
          <w:lang w:val="uk-UA"/>
        </w:rPr>
        <w:t xml:space="preserve"> затримкою психічного розвитку </w:t>
      </w:r>
    </w:p>
    <w:p w:rsidR="00987B89" w:rsidRPr="004E59C3" w:rsidRDefault="004E59C3" w:rsidP="004C6C15">
      <w:pPr>
        <w:pStyle w:val="a4"/>
        <w:spacing w:after="0" w:line="360" w:lineRule="auto"/>
        <w:ind w:left="0" w:firstLine="426"/>
        <w:jc w:val="both"/>
        <w:rPr>
          <w:szCs w:val="28"/>
          <w:lang w:val="uk-UA"/>
        </w:rPr>
      </w:pPr>
      <w:r>
        <w:rPr>
          <w:szCs w:val="28"/>
          <w:lang w:val="uk-UA"/>
        </w:rPr>
        <w:t>4.2.3.</w:t>
      </w:r>
      <w:r w:rsidR="00987B89" w:rsidRPr="004E59C3">
        <w:rPr>
          <w:szCs w:val="28"/>
          <w:lang w:val="uk-UA"/>
        </w:rPr>
        <w:t>Діти з порушенням опорно-рухового апарату,</w:t>
      </w:r>
    </w:p>
    <w:p w:rsidR="00987B89" w:rsidRPr="004E59C3" w:rsidRDefault="00987B89" w:rsidP="004C6C15">
      <w:pPr>
        <w:pStyle w:val="a4"/>
        <w:spacing w:after="0" w:line="360" w:lineRule="auto"/>
        <w:ind w:left="0" w:firstLine="426"/>
        <w:jc w:val="both"/>
        <w:rPr>
          <w:szCs w:val="28"/>
          <w:lang w:val="uk-UA"/>
        </w:rPr>
      </w:pPr>
      <w:r w:rsidRPr="004E59C3">
        <w:rPr>
          <w:szCs w:val="28"/>
          <w:lang w:val="uk-UA"/>
        </w:rPr>
        <w:t>по</w:t>
      </w:r>
      <w:r w:rsidR="004E59C3">
        <w:rPr>
          <w:szCs w:val="28"/>
          <w:lang w:val="uk-UA"/>
        </w:rPr>
        <w:t>ведінки, комплексними дефектами</w:t>
      </w:r>
    </w:p>
    <w:p w:rsidR="00987B89" w:rsidRPr="00FB0151" w:rsidRDefault="004E59C3" w:rsidP="004C6C15">
      <w:pPr>
        <w:pStyle w:val="a4"/>
        <w:spacing w:after="0" w:line="360" w:lineRule="auto"/>
        <w:ind w:left="0" w:firstLine="426"/>
        <w:jc w:val="both"/>
        <w:rPr>
          <w:szCs w:val="28"/>
          <w:lang w:val="uk-UA"/>
        </w:rPr>
      </w:pPr>
      <w:r>
        <w:rPr>
          <w:szCs w:val="28"/>
          <w:lang w:val="uk-UA"/>
        </w:rPr>
        <w:t>4.2.4.</w:t>
      </w:r>
      <w:r w:rsidR="00987B89" w:rsidRPr="004E59C3">
        <w:rPr>
          <w:szCs w:val="28"/>
          <w:lang w:val="uk-UA"/>
        </w:rPr>
        <w:t xml:space="preserve">Загальна характеристика </w:t>
      </w:r>
      <w:r>
        <w:rPr>
          <w:szCs w:val="28"/>
          <w:lang w:val="uk-UA"/>
        </w:rPr>
        <w:t>дітей з раннім дитячим аутизмом</w:t>
      </w:r>
    </w:p>
    <w:p w:rsidR="00987B89" w:rsidRPr="004E59C3" w:rsidRDefault="004E59C3" w:rsidP="004C6C15">
      <w:pPr>
        <w:pStyle w:val="a4"/>
        <w:spacing w:after="0" w:line="360" w:lineRule="auto"/>
        <w:ind w:left="0"/>
        <w:jc w:val="both"/>
        <w:rPr>
          <w:b/>
          <w:i/>
          <w:szCs w:val="28"/>
          <w:lang w:val="uk-UA"/>
        </w:rPr>
      </w:pPr>
      <w:r w:rsidRPr="004E59C3">
        <w:rPr>
          <w:b/>
          <w:i/>
          <w:szCs w:val="28"/>
          <w:lang w:val="uk-UA"/>
        </w:rPr>
        <w:t>4.3.</w:t>
      </w:r>
      <w:r w:rsidR="00987B89" w:rsidRPr="004E59C3">
        <w:rPr>
          <w:b/>
          <w:i/>
          <w:szCs w:val="28"/>
          <w:lang w:val="uk-UA"/>
        </w:rPr>
        <w:t>Діти із порушенням мовлення, з сенсорними порушеннями</w:t>
      </w:r>
    </w:p>
    <w:p w:rsidR="00987B89" w:rsidRPr="004E59C3" w:rsidRDefault="004E59C3" w:rsidP="004C6C15">
      <w:pPr>
        <w:pStyle w:val="a4"/>
        <w:spacing w:after="0" w:line="360" w:lineRule="auto"/>
        <w:ind w:left="0" w:firstLine="426"/>
        <w:jc w:val="both"/>
        <w:rPr>
          <w:szCs w:val="28"/>
          <w:lang w:val="uk-UA"/>
        </w:rPr>
      </w:pPr>
      <w:r>
        <w:rPr>
          <w:szCs w:val="28"/>
          <w:lang w:val="uk-UA"/>
        </w:rPr>
        <w:t>4.3.1.</w:t>
      </w:r>
      <w:r w:rsidR="00987B89" w:rsidRPr="004E59C3">
        <w:rPr>
          <w:szCs w:val="28"/>
          <w:lang w:val="uk-UA"/>
        </w:rPr>
        <w:t xml:space="preserve">Характеристика дітей із сенсорними порушеннями </w:t>
      </w:r>
    </w:p>
    <w:p w:rsidR="00987B89" w:rsidRPr="00FB0151" w:rsidRDefault="004E59C3" w:rsidP="004C6C15">
      <w:pPr>
        <w:pStyle w:val="a4"/>
        <w:spacing w:after="0" w:line="360" w:lineRule="auto"/>
        <w:ind w:left="0" w:firstLine="426"/>
        <w:jc w:val="both"/>
        <w:rPr>
          <w:szCs w:val="28"/>
          <w:lang w:val="uk-UA"/>
        </w:rPr>
      </w:pPr>
      <w:r>
        <w:rPr>
          <w:szCs w:val="28"/>
          <w:lang w:val="uk-UA"/>
        </w:rPr>
        <w:t xml:space="preserve">4.3.2.Діти з порушенням мовлення </w:t>
      </w:r>
    </w:p>
    <w:p w:rsidR="00987B89" w:rsidRPr="00FB0151" w:rsidRDefault="004E59C3" w:rsidP="004C6C15">
      <w:pPr>
        <w:pStyle w:val="a4"/>
        <w:spacing w:after="0" w:line="360" w:lineRule="auto"/>
        <w:ind w:left="0"/>
        <w:rPr>
          <w:b/>
          <w:i/>
          <w:szCs w:val="28"/>
          <w:lang w:val="uk-UA"/>
        </w:rPr>
      </w:pPr>
      <w:r w:rsidRPr="004E59C3">
        <w:rPr>
          <w:b/>
          <w:i/>
          <w:szCs w:val="28"/>
          <w:lang w:val="uk-UA"/>
        </w:rPr>
        <w:t>4.4.</w:t>
      </w:r>
      <w:r w:rsidR="00987B89" w:rsidRPr="004E59C3">
        <w:rPr>
          <w:b/>
          <w:i/>
          <w:szCs w:val="28"/>
          <w:lang w:val="uk-UA"/>
        </w:rPr>
        <w:t>Предмет, завдання і методи деонтології.</w:t>
      </w:r>
      <w:r>
        <w:rPr>
          <w:b/>
          <w:i/>
          <w:szCs w:val="28"/>
          <w:lang w:val="uk-UA"/>
        </w:rPr>
        <w:t xml:space="preserve"> </w:t>
      </w:r>
      <w:r w:rsidR="00987B89" w:rsidRPr="004E59C3">
        <w:rPr>
          <w:b/>
          <w:i/>
          <w:szCs w:val="28"/>
          <w:lang w:val="uk-UA"/>
        </w:rPr>
        <w:t>Соціально-педагогічна віктимологія</w:t>
      </w:r>
    </w:p>
    <w:p w:rsidR="004E59C3" w:rsidRPr="004E59C3" w:rsidRDefault="004E59C3" w:rsidP="004C6C15">
      <w:pPr>
        <w:pStyle w:val="a4"/>
        <w:spacing w:after="0" w:line="360" w:lineRule="auto"/>
        <w:ind w:left="0" w:firstLine="426"/>
        <w:jc w:val="both"/>
        <w:rPr>
          <w:szCs w:val="28"/>
          <w:lang w:val="uk-UA"/>
        </w:rPr>
      </w:pPr>
      <w:r>
        <w:rPr>
          <w:szCs w:val="28"/>
          <w:lang w:val="uk-UA"/>
        </w:rPr>
        <w:t>4.4.1.</w:t>
      </w:r>
      <w:r w:rsidR="00987B89" w:rsidRPr="004E59C3">
        <w:rPr>
          <w:szCs w:val="28"/>
          <w:lang w:val="uk-UA"/>
        </w:rPr>
        <w:t>Предмет, завдання і методи деонтології</w:t>
      </w:r>
    </w:p>
    <w:p w:rsidR="00987B89" w:rsidRPr="004E59C3" w:rsidRDefault="004E59C3" w:rsidP="004C6C15">
      <w:pPr>
        <w:pStyle w:val="a4"/>
        <w:spacing w:after="0" w:line="360" w:lineRule="auto"/>
        <w:ind w:left="0" w:firstLine="426"/>
        <w:jc w:val="both"/>
        <w:rPr>
          <w:szCs w:val="28"/>
          <w:lang w:val="uk-UA"/>
        </w:rPr>
      </w:pPr>
      <w:r>
        <w:rPr>
          <w:szCs w:val="28"/>
          <w:lang w:val="uk-UA"/>
        </w:rPr>
        <w:t>4.4.2.</w:t>
      </w:r>
      <w:r w:rsidR="00987B89" w:rsidRPr="004E59C3">
        <w:rPr>
          <w:szCs w:val="28"/>
          <w:lang w:val="uk-UA"/>
        </w:rPr>
        <w:t>Соці</w:t>
      </w:r>
      <w:r>
        <w:rPr>
          <w:szCs w:val="28"/>
          <w:lang w:val="uk-UA"/>
        </w:rPr>
        <w:t xml:space="preserve">ально-педагогічна віктимологія </w:t>
      </w:r>
    </w:p>
    <w:p w:rsidR="004C6C15" w:rsidRPr="004C6C15" w:rsidRDefault="004E59C3" w:rsidP="004C6C15">
      <w:pPr>
        <w:pStyle w:val="a4"/>
        <w:spacing w:after="0" w:line="360" w:lineRule="auto"/>
        <w:ind w:left="0" w:firstLine="426"/>
        <w:jc w:val="both"/>
        <w:rPr>
          <w:szCs w:val="28"/>
          <w:lang w:val="uk-UA"/>
        </w:rPr>
      </w:pPr>
      <w:r>
        <w:rPr>
          <w:szCs w:val="28"/>
          <w:lang w:val="uk-UA"/>
        </w:rPr>
        <w:t>4.4.3.</w:t>
      </w:r>
      <w:r w:rsidR="00987B89" w:rsidRPr="004E59C3">
        <w:rPr>
          <w:szCs w:val="28"/>
          <w:lang w:val="uk-UA"/>
        </w:rPr>
        <w:t>Сім’я і школа – головний об’</w:t>
      </w:r>
      <w:r w:rsidR="004C6C15">
        <w:rPr>
          <w:szCs w:val="28"/>
          <w:lang w:val="uk-UA"/>
        </w:rPr>
        <w:t>єкт педагогічної роботи</w:t>
      </w:r>
    </w:p>
    <w:p w:rsidR="004C6C15" w:rsidRPr="004C6C15" w:rsidRDefault="004C6C15" w:rsidP="004C6C15">
      <w:pPr>
        <w:spacing w:line="360" w:lineRule="auto"/>
        <w:jc w:val="center"/>
        <w:rPr>
          <w:b/>
          <w:sz w:val="28"/>
          <w:szCs w:val="28"/>
        </w:rPr>
      </w:pPr>
      <w:r w:rsidRPr="004C6C15">
        <w:rPr>
          <w:b/>
          <w:sz w:val="28"/>
          <w:szCs w:val="28"/>
        </w:rPr>
        <w:t xml:space="preserve">Орієнтовні питання до </w:t>
      </w:r>
      <w:r>
        <w:rPr>
          <w:b/>
          <w:sz w:val="28"/>
          <w:szCs w:val="28"/>
        </w:rPr>
        <w:t>фахового випробування (співбесіди):</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Дефектологія як наука.</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Предмет і завдання дефектології.</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Основні методи дефектології.</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Зв’язок дефектології з іншими науками.</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Сутність поняття “аномальна дитина”. Основні категорії аномальних дітей.</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lastRenderedPageBreak/>
        <w:t>Структура та особливості процесу аномального розвитку дитини.</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Теорія Л.С.Виготського про складну структуру аномального розвитку.</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Компенсація та корекція аномального розвитку.</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Обґрунтувати необхідність корекційно-виховної роботи з аномальними дітьми.</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Принципи та організація комплектування спеціальних навчально-виховних закладів.</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Критерії відбору дітей до спеціальних навчально-виховних закладів.</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Типи установ для аномальних дітей.</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Олігофренія як основна форма розумової відсталості.</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Форми олігофренії.</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 xml:space="preserve">Ступені </w:t>
      </w:r>
      <w:proofErr w:type="spellStart"/>
      <w:r w:rsidRPr="004C6C15">
        <w:rPr>
          <w:sz w:val="28"/>
          <w:szCs w:val="28"/>
        </w:rPr>
        <w:t>олігофреній</w:t>
      </w:r>
      <w:proofErr w:type="spellEnd"/>
      <w:r w:rsidRPr="004C6C15">
        <w:rPr>
          <w:sz w:val="28"/>
          <w:szCs w:val="28"/>
        </w:rPr>
        <w:t xml:space="preserve"> та причини їх виникнення.</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Психолого-педагогічна характеристика дітей-олігофренів.</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Діти-імбецили, їх загальна характеристика.</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Завдання та особливості педагогічної роботи з дітьми-імбецилами.</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Діти-ідіоти, їх загальна характеристика.</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Діти-дебіли. Їх психолого-педагогічна характеристика.</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Особливості розвитку мислення і мовлення дітей з вадами інтелекту.</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Основні завдання допоміжної школи та особливості навчально-виховної роботи з дітьми-дебілами.</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Типи закладів для дітей з вадами інтелекту.</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Психологічна характеристика складу учнів допоміжних шкіл.</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Значення слухового аналізатора в розвитку дитини.</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Причини порушення слухової функції.</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Характеристика дітей з порушенням слуху.</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Глухі діти, їх загальна характеристика.</w:t>
      </w:r>
    </w:p>
    <w:p w:rsidR="004C6C15" w:rsidRPr="004C6C15" w:rsidRDefault="004C6C15" w:rsidP="004C6C15">
      <w:pPr>
        <w:widowControl/>
        <w:numPr>
          <w:ilvl w:val="0"/>
          <w:numId w:val="18"/>
        </w:numPr>
        <w:autoSpaceDE/>
        <w:autoSpaceDN/>
        <w:adjustRightInd/>
        <w:spacing w:line="360" w:lineRule="auto"/>
        <w:jc w:val="both"/>
        <w:rPr>
          <w:sz w:val="28"/>
          <w:szCs w:val="28"/>
        </w:rPr>
      </w:pPr>
      <w:proofErr w:type="spellStart"/>
      <w:r w:rsidRPr="004C6C15">
        <w:rPr>
          <w:sz w:val="28"/>
          <w:szCs w:val="28"/>
        </w:rPr>
        <w:t>Слабочуючі</w:t>
      </w:r>
      <w:proofErr w:type="spellEnd"/>
      <w:r w:rsidRPr="004C6C15">
        <w:rPr>
          <w:sz w:val="28"/>
          <w:szCs w:val="28"/>
        </w:rPr>
        <w:t xml:space="preserve"> діти, їх загальна характеристика.</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Спеціальні навчально-виховні заклади для дітей з вадами слуху.</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Характеристика умов від яких залежить рівень мовленнєвого розвитку дітей з вадами слуху.</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 xml:space="preserve">Групи </w:t>
      </w:r>
      <w:proofErr w:type="spellStart"/>
      <w:r w:rsidRPr="004C6C15">
        <w:rPr>
          <w:sz w:val="28"/>
          <w:szCs w:val="28"/>
        </w:rPr>
        <w:t>слабочуючих</w:t>
      </w:r>
      <w:proofErr w:type="spellEnd"/>
      <w:r w:rsidRPr="004C6C15">
        <w:rPr>
          <w:sz w:val="28"/>
          <w:szCs w:val="28"/>
        </w:rPr>
        <w:t xml:space="preserve"> дітей за рівнем мовленнєвого розвитку.</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lastRenderedPageBreak/>
        <w:t>Особливості навчально-виховної роботи з глухими дітьми.</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 xml:space="preserve">Особливості навчально-виховної роботи зі </w:t>
      </w:r>
      <w:proofErr w:type="spellStart"/>
      <w:r w:rsidRPr="004C6C15">
        <w:rPr>
          <w:sz w:val="28"/>
          <w:szCs w:val="28"/>
        </w:rPr>
        <w:t>слабочуючими</w:t>
      </w:r>
      <w:proofErr w:type="spellEnd"/>
      <w:r w:rsidRPr="004C6C15">
        <w:rPr>
          <w:sz w:val="28"/>
          <w:szCs w:val="28"/>
        </w:rPr>
        <w:t xml:space="preserve"> дітьми.</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Роль збережених аналізаторів в розвитку дітей з вадами слуху.</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Можливості розвитку людей з вадами слуху.</w:t>
      </w:r>
    </w:p>
    <w:p w:rsidR="004C6C15" w:rsidRPr="004C6C15" w:rsidRDefault="004C6C15" w:rsidP="004C6C15">
      <w:pPr>
        <w:pStyle w:val="a4"/>
        <w:numPr>
          <w:ilvl w:val="0"/>
          <w:numId w:val="18"/>
        </w:numPr>
        <w:spacing w:after="0" w:line="360" w:lineRule="auto"/>
        <w:jc w:val="both"/>
        <w:rPr>
          <w:szCs w:val="28"/>
          <w:lang w:val="uk-UA"/>
        </w:rPr>
      </w:pPr>
      <w:r w:rsidRPr="004C6C15">
        <w:rPr>
          <w:szCs w:val="28"/>
          <w:lang w:val="uk-UA"/>
        </w:rPr>
        <w:t>Методи дослідження слуху.</w:t>
      </w:r>
    </w:p>
    <w:p w:rsidR="004C6C15" w:rsidRPr="004C6C15" w:rsidRDefault="004C6C15" w:rsidP="004C6C15">
      <w:pPr>
        <w:pStyle w:val="a4"/>
        <w:numPr>
          <w:ilvl w:val="0"/>
          <w:numId w:val="18"/>
        </w:numPr>
        <w:spacing w:after="0" w:line="360" w:lineRule="auto"/>
        <w:jc w:val="both"/>
        <w:rPr>
          <w:szCs w:val="28"/>
          <w:lang w:val="uk-UA"/>
        </w:rPr>
      </w:pPr>
      <w:r w:rsidRPr="004C6C15">
        <w:rPr>
          <w:szCs w:val="28"/>
          <w:lang w:val="uk-UA"/>
        </w:rPr>
        <w:t>Причини, ступінь та види порушення зору.</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Значення зорового аналізатора в розвитку дитини.</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Характеристика дітей з порушенням зору.</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Прогресуючі та стаціонарні порушення зорового аналізатору.</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 xml:space="preserve">Стадії компенсації сліпоти в дошкільному віці (за </w:t>
      </w:r>
      <w:proofErr w:type="spellStart"/>
      <w:r w:rsidRPr="004C6C15">
        <w:rPr>
          <w:sz w:val="28"/>
          <w:szCs w:val="28"/>
        </w:rPr>
        <w:t>Л.І.Солнцевою</w:t>
      </w:r>
      <w:proofErr w:type="spellEnd"/>
      <w:r w:rsidRPr="004C6C15">
        <w:rPr>
          <w:sz w:val="28"/>
          <w:szCs w:val="28"/>
        </w:rPr>
        <w:t>).</w:t>
      </w:r>
    </w:p>
    <w:p w:rsidR="004C6C15" w:rsidRPr="004C6C15" w:rsidRDefault="004C6C15" w:rsidP="004C6C15">
      <w:pPr>
        <w:widowControl/>
        <w:numPr>
          <w:ilvl w:val="0"/>
          <w:numId w:val="18"/>
        </w:numPr>
        <w:autoSpaceDE/>
        <w:autoSpaceDN/>
        <w:adjustRightInd/>
        <w:spacing w:line="360" w:lineRule="auto"/>
        <w:jc w:val="both"/>
        <w:rPr>
          <w:sz w:val="28"/>
          <w:szCs w:val="28"/>
        </w:rPr>
      </w:pPr>
      <w:proofErr w:type="spellStart"/>
      <w:r w:rsidRPr="004C6C15">
        <w:rPr>
          <w:sz w:val="28"/>
          <w:szCs w:val="28"/>
        </w:rPr>
        <w:t>Слабозорі</w:t>
      </w:r>
      <w:proofErr w:type="spellEnd"/>
      <w:r w:rsidRPr="004C6C15">
        <w:rPr>
          <w:sz w:val="28"/>
          <w:szCs w:val="28"/>
        </w:rPr>
        <w:t xml:space="preserve"> діти, їх загальна характеристика.</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Сліпі діти, їх загальна характеристика.</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 xml:space="preserve">Особливості навчально-виховної роботи зі </w:t>
      </w:r>
      <w:proofErr w:type="spellStart"/>
      <w:r w:rsidRPr="004C6C15">
        <w:rPr>
          <w:sz w:val="28"/>
          <w:szCs w:val="28"/>
        </w:rPr>
        <w:t>слабозорими</w:t>
      </w:r>
      <w:proofErr w:type="spellEnd"/>
      <w:r w:rsidRPr="004C6C15">
        <w:rPr>
          <w:sz w:val="28"/>
          <w:szCs w:val="28"/>
        </w:rPr>
        <w:t xml:space="preserve"> дітьми.</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Особливості навчально-виховної роботи зі сліпими дітьми.</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Роль збережених аналізаторів в розвитку сліпих дітей.</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Соціальна адаптація дітей з порушенням зору.</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Профілактика порушень зору у дітей.</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Можливості розвитку дітей з вадами зору. Перспективи їх трудової діяльності і самостійного життя.</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Діти з порушенням опорно-рухового апарату, їх загальна характеристика.</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Порушення опорно-рухового апарату.</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Класифікація і форми ДЦП.</w:t>
      </w:r>
    </w:p>
    <w:p w:rsidR="004C6C15" w:rsidRPr="004C6C15" w:rsidRDefault="004C6C15" w:rsidP="004C6C15">
      <w:pPr>
        <w:pStyle w:val="a4"/>
        <w:numPr>
          <w:ilvl w:val="0"/>
          <w:numId w:val="18"/>
        </w:numPr>
        <w:spacing w:after="0" w:line="360" w:lineRule="auto"/>
        <w:jc w:val="both"/>
        <w:rPr>
          <w:szCs w:val="28"/>
          <w:lang w:val="uk-UA"/>
        </w:rPr>
      </w:pPr>
      <w:r w:rsidRPr="004C6C15">
        <w:rPr>
          <w:szCs w:val="28"/>
          <w:lang w:val="uk-UA"/>
        </w:rPr>
        <w:t>Етіологія дитячого церебрального паралічу.</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Особливості розвитку дітей з порушенням опорно-рухового апарату.</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Особливості розвитку фізичного стану та мовлення дітей з ДЦП.</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Установи для дітей з порушеннями опорно-рухового апарату.</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 xml:space="preserve">Рівні </w:t>
      </w:r>
      <w:proofErr w:type="spellStart"/>
      <w:r w:rsidRPr="004C6C15">
        <w:rPr>
          <w:sz w:val="28"/>
          <w:szCs w:val="28"/>
        </w:rPr>
        <w:t>домовленнєвого</w:t>
      </w:r>
      <w:proofErr w:type="spellEnd"/>
      <w:r w:rsidRPr="004C6C15">
        <w:rPr>
          <w:sz w:val="28"/>
          <w:szCs w:val="28"/>
        </w:rPr>
        <w:t xml:space="preserve"> розвитку дітей з ДЦП.</w:t>
      </w:r>
    </w:p>
    <w:p w:rsidR="004C6C15" w:rsidRPr="004C6C15" w:rsidRDefault="004C6C15" w:rsidP="004C6C15">
      <w:pPr>
        <w:pStyle w:val="2"/>
        <w:numPr>
          <w:ilvl w:val="0"/>
          <w:numId w:val="18"/>
        </w:numPr>
        <w:spacing w:after="0" w:line="360" w:lineRule="auto"/>
        <w:ind w:left="714" w:hanging="357"/>
        <w:jc w:val="both"/>
        <w:rPr>
          <w:szCs w:val="28"/>
        </w:rPr>
      </w:pPr>
      <w:proofErr w:type="spellStart"/>
      <w:r w:rsidRPr="004C6C15">
        <w:rPr>
          <w:szCs w:val="28"/>
        </w:rPr>
        <w:t>Особливості</w:t>
      </w:r>
      <w:proofErr w:type="spellEnd"/>
      <w:r w:rsidRPr="004C6C15">
        <w:rPr>
          <w:szCs w:val="28"/>
        </w:rPr>
        <w:t xml:space="preserve"> </w:t>
      </w:r>
      <w:proofErr w:type="spellStart"/>
      <w:r w:rsidRPr="004C6C15">
        <w:rPr>
          <w:szCs w:val="28"/>
        </w:rPr>
        <w:t>впливу</w:t>
      </w:r>
      <w:proofErr w:type="spellEnd"/>
      <w:r w:rsidRPr="004C6C15">
        <w:rPr>
          <w:szCs w:val="28"/>
        </w:rPr>
        <w:t xml:space="preserve"> </w:t>
      </w:r>
      <w:proofErr w:type="spellStart"/>
      <w:r w:rsidRPr="004C6C15">
        <w:rPr>
          <w:szCs w:val="28"/>
        </w:rPr>
        <w:t>мовленнєвих</w:t>
      </w:r>
      <w:proofErr w:type="spellEnd"/>
      <w:r w:rsidRPr="004C6C15">
        <w:rPr>
          <w:szCs w:val="28"/>
        </w:rPr>
        <w:t xml:space="preserve"> </w:t>
      </w:r>
      <w:proofErr w:type="spellStart"/>
      <w:r w:rsidRPr="004C6C15">
        <w:rPr>
          <w:szCs w:val="28"/>
        </w:rPr>
        <w:t>порушень</w:t>
      </w:r>
      <w:proofErr w:type="spellEnd"/>
      <w:r w:rsidRPr="004C6C15">
        <w:rPr>
          <w:szCs w:val="28"/>
        </w:rPr>
        <w:t xml:space="preserve"> на </w:t>
      </w:r>
      <w:proofErr w:type="spellStart"/>
      <w:r w:rsidRPr="004C6C15">
        <w:rPr>
          <w:szCs w:val="28"/>
        </w:rPr>
        <w:t>розвиток</w:t>
      </w:r>
      <w:proofErr w:type="spellEnd"/>
      <w:r w:rsidRPr="004C6C15">
        <w:rPr>
          <w:szCs w:val="28"/>
        </w:rPr>
        <w:t xml:space="preserve"> </w:t>
      </w:r>
      <w:proofErr w:type="spellStart"/>
      <w:r w:rsidRPr="004C6C15">
        <w:rPr>
          <w:szCs w:val="28"/>
        </w:rPr>
        <w:t>дитини</w:t>
      </w:r>
      <w:proofErr w:type="spellEnd"/>
      <w:r w:rsidRPr="004C6C15">
        <w:rPr>
          <w:szCs w:val="28"/>
        </w:rPr>
        <w:t>.</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Загальна характеристика мовленнєвих порушень.</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 xml:space="preserve">Рівні загального недорозвинення мовлення (за </w:t>
      </w:r>
      <w:proofErr w:type="spellStart"/>
      <w:r w:rsidRPr="004C6C15">
        <w:rPr>
          <w:sz w:val="28"/>
          <w:szCs w:val="28"/>
        </w:rPr>
        <w:t>Р.Лєвіною</w:t>
      </w:r>
      <w:proofErr w:type="spellEnd"/>
      <w:r w:rsidRPr="004C6C15">
        <w:rPr>
          <w:sz w:val="28"/>
          <w:szCs w:val="28"/>
        </w:rPr>
        <w:t>).</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Фактори, що зумовлюють мовленнєві порушення.</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lastRenderedPageBreak/>
        <w:t>Клініко-педагогічна класифікація мовленнєвих порушень.</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Психолого-педагогічна класифікація мовленнєвих порушень.</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Порушення усного мовлення.</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Порушення писемного мовлення.</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Типи закладів для дітей з мовленнєвими порушеннями.</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Характеристика дітей з комбінованими дефектами.</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Діти з поєднанням сенсорного та інтелектуального дефектів.</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Особливості навчання дітей з вадами слуху та інтелекту.</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Сліпоглухонімі діти. Їх загальна характеристика.</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Перший етап навчання сліпоглухонімих дітей: формування побутової поведінки.</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Можливості розвитку сліпоглухонімих дітей.</w:t>
      </w:r>
    </w:p>
    <w:p w:rsidR="004C6C15" w:rsidRPr="004C6C15" w:rsidRDefault="004C6C15" w:rsidP="004C6C15">
      <w:pPr>
        <w:pStyle w:val="a4"/>
        <w:numPr>
          <w:ilvl w:val="0"/>
          <w:numId w:val="18"/>
        </w:numPr>
        <w:spacing w:after="0" w:line="360" w:lineRule="auto"/>
        <w:jc w:val="both"/>
        <w:rPr>
          <w:szCs w:val="28"/>
          <w:lang w:val="uk-UA"/>
        </w:rPr>
      </w:pPr>
      <w:r w:rsidRPr="004C6C15">
        <w:rPr>
          <w:szCs w:val="28"/>
          <w:lang w:val="uk-UA"/>
        </w:rPr>
        <w:t>Поняття «затримки психічного розвитку» та її класифікація.</w:t>
      </w:r>
    </w:p>
    <w:p w:rsidR="004C6C15" w:rsidRPr="004C6C15" w:rsidRDefault="004C6C15" w:rsidP="004C6C15">
      <w:pPr>
        <w:pStyle w:val="a4"/>
        <w:numPr>
          <w:ilvl w:val="0"/>
          <w:numId w:val="18"/>
        </w:numPr>
        <w:spacing w:after="0" w:line="360" w:lineRule="auto"/>
        <w:jc w:val="both"/>
        <w:rPr>
          <w:szCs w:val="28"/>
          <w:lang w:val="uk-UA"/>
        </w:rPr>
      </w:pPr>
      <w:r w:rsidRPr="004C6C15">
        <w:rPr>
          <w:szCs w:val="28"/>
          <w:lang w:val="uk-UA"/>
        </w:rPr>
        <w:t>Причини виникнення затримки психічного розвитку у дитини.</w:t>
      </w:r>
    </w:p>
    <w:p w:rsidR="004C6C15" w:rsidRPr="004C6C15" w:rsidRDefault="004C6C15" w:rsidP="004C6C15">
      <w:pPr>
        <w:pStyle w:val="a4"/>
        <w:numPr>
          <w:ilvl w:val="0"/>
          <w:numId w:val="18"/>
        </w:numPr>
        <w:spacing w:after="0" w:line="360" w:lineRule="auto"/>
        <w:jc w:val="both"/>
        <w:rPr>
          <w:szCs w:val="28"/>
          <w:lang w:val="uk-UA"/>
        </w:rPr>
      </w:pPr>
      <w:r w:rsidRPr="004C6C15">
        <w:rPr>
          <w:szCs w:val="28"/>
          <w:lang w:val="uk-UA"/>
        </w:rPr>
        <w:t>Особливості розвитку дитячої психіки.</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Діти із затримкою психічного розвитку. Їх загальна характеристика.</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Діти з психічним та психофізичним інфантилізмом.</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Діти з церебральною та соматичною астенією.</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Особливості навчальної та корекційно-виховної роботи з дітьми, які мають затримку психічного розвитку.</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Діти з психопатичними формами поведінки. Форми психопатій.</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Основні ознаки психопатичного розвитку дитини.</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Корекційна робота з дітьми, які мають труднощі в поведінці.</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Синдром раннього дитячого аутизму.</w:t>
      </w:r>
    </w:p>
    <w:p w:rsidR="004C6C15" w:rsidRPr="004C6C15" w:rsidRDefault="004C6C15" w:rsidP="004C6C15">
      <w:pPr>
        <w:pStyle w:val="a4"/>
        <w:numPr>
          <w:ilvl w:val="0"/>
          <w:numId w:val="18"/>
        </w:numPr>
        <w:spacing w:after="0" w:line="360" w:lineRule="auto"/>
        <w:jc w:val="both"/>
        <w:rPr>
          <w:szCs w:val="28"/>
          <w:lang w:val="uk-UA"/>
        </w:rPr>
      </w:pPr>
      <w:r w:rsidRPr="004C6C15">
        <w:rPr>
          <w:szCs w:val="28"/>
          <w:lang w:val="uk-UA"/>
        </w:rPr>
        <w:t>Причини виникнення дитячого аутизму.</w:t>
      </w:r>
    </w:p>
    <w:p w:rsidR="004C6C15" w:rsidRPr="004C6C15" w:rsidRDefault="004C6C15" w:rsidP="004C6C15">
      <w:pPr>
        <w:pStyle w:val="a4"/>
        <w:numPr>
          <w:ilvl w:val="0"/>
          <w:numId w:val="18"/>
        </w:numPr>
        <w:spacing w:after="0" w:line="360" w:lineRule="auto"/>
        <w:jc w:val="both"/>
        <w:rPr>
          <w:szCs w:val="28"/>
          <w:lang w:val="uk-UA"/>
        </w:rPr>
      </w:pPr>
      <w:r w:rsidRPr="004C6C15">
        <w:rPr>
          <w:szCs w:val="28"/>
          <w:lang w:val="uk-UA"/>
        </w:rPr>
        <w:t>Особливості розвитку мовлення та мислення у дітей з РДА.</w:t>
      </w:r>
    </w:p>
    <w:p w:rsidR="004C6C15" w:rsidRPr="004C6C15" w:rsidRDefault="004C6C15" w:rsidP="004C6C15">
      <w:pPr>
        <w:pStyle w:val="a4"/>
        <w:numPr>
          <w:ilvl w:val="0"/>
          <w:numId w:val="18"/>
        </w:numPr>
        <w:spacing w:after="0" w:line="360" w:lineRule="auto"/>
        <w:jc w:val="both"/>
        <w:rPr>
          <w:szCs w:val="28"/>
          <w:lang w:val="uk-UA"/>
        </w:rPr>
      </w:pPr>
      <w:r w:rsidRPr="004C6C15">
        <w:rPr>
          <w:szCs w:val="28"/>
          <w:lang w:val="uk-UA"/>
        </w:rPr>
        <w:t>Корекційний вплив на розвиток дітей з РДА.</w:t>
      </w:r>
    </w:p>
    <w:p w:rsidR="004C6C15" w:rsidRPr="004C6C15" w:rsidRDefault="004C6C15" w:rsidP="004C6C15">
      <w:pPr>
        <w:widowControl/>
        <w:numPr>
          <w:ilvl w:val="0"/>
          <w:numId w:val="18"/>
        </w:numPr>
        <w:autoSpaceDE/>
        <w:autoSpaceDN/>
        <w:adjustRightInd/>
        <w:spacing w:line="360" w:lineRule="auto"/>
        <w:jc w:val="both"/>
        <w:rPr>
          <w:sz w:val="28"/>
          <w:szCs w:val="28"/>
        </w:rPr>
      </w:pPr>
      <w:r w:rsidRPr="004C6C15">
        <w:rPr>
          <w:sz w:val="28"/>
          <w:szCs w:val="28"/>
        </w:rPr>
        <w:t>Деонтологія як наука.</w:t>
      </w:r>
    </w:p>
    <w:p w:rsidR="004C6C15" w:rsidRPr="004C6C15" w:rsidRDefault="004C6C15" w:rsidP="004C6C15">
      <w:pPr>
        <w:pStyle w:val="a4"/>
        <w:numPr>
          <w:ilvl w:val="0"/>
          <w:numId w:val="18"/>
        </w:numPr>
        <w:spacing w:after="0" w:line="360" w:lineRule="auto"/>
        <w:jc w:val="both"/>
        <w:rPr>
          <w:szCs w:val="28"/>
          <w:lang w:val="uk-UA"/>
        </w:rPr>
      </w:pPr>
      <w:r w:rsidRPr="004C6C15">
        <w:rPr>
          <w:szCs w:val="28"/>
          <w:lang w:val="uk-UA"/>
        </w:rPr>
        <w:t>Предмет і завдання деонтології.</w:t>
      </w:r>
    </w:p>
    <w:p w:rsidR="004C6C15" w:rsidRPr="004C6C15" w:rsidRDefault="004C6C15" w:rsidP="004C6C15">
      <w:pPr>
        <w:pStyle w:val="a4"/>
        <w:numPr>
          <w:ilvl w:val="0"/>
          <w:numId w:val="18"/>
        </w:numPr>
        <w:spacing w:after="0" w:line="360" w:lineRule="auto"/>
        <w:jc w:val="both"/>
        <w:rPr>
          <w:szCs w:val="28"/>
          <w:lang w:val="uk-UA"/>
        </w:rPr>
      </w:pPr>
      <w:r w:rsidRPr="004C6C15">
        <w:rPr>
          <w:szCs w:val="28"/>
          <w:lang w:val="uk-UA"/>
        </w:rPr>
        <w:t>Методи педагогічної деонтології.</w:t>
      </w:r>
    </w:p>
    <w:p w:rsidR="004C6C15" w:rsidRPr="004C6C15" w:rsidRDefault="004C6C15" w:rsidP="004C6C15">
      <w:pPr>
        <w:pStyle w:val="a4"/>
        <w:numPr>
          <w:ilvl w:val="0"/>
          <w:numId w:val="18"/>
        </w:numPr>
        <w:spacing w:after="0" w:line="360" w:lineRule="auto"/>
        <w:jc w:val="both"/>
        <w:rPr>
          <w:szCs w:val="28"/>
          <w:lang w:val="uk-UA"/>
        </w:rPr>
      </w:pPr>
      <w:r w:rsidRPr="004C6C15">
        <w:rPr>
          <w:szCs w:val="28"/>
          <w:lang w:val="uk-UA"/>
        </w:rPr>
        <w:t>Зв‘язок деонтології з суміжними науками.</w:t>
      </w:r>
    </w:p>
    <w:p w:rsidR="004C6C15" w:rsidRPr="004C6C15" w:rsidRDefault="004C6C15" w:rsidP="004C6C15">
      <w:pPr>
        <w:pStyle w:val="a4"/>
        <w:numPr>
          <w:ilvl w:val="0"/>
          <w:numId w:val="18"/>
        </w:numPr>
        <w:spacing w:after="0" w:line="360" w:lineRule="auto"/>
        <w:jc w:val="both"/>
        <w:rPr>
          <w:szCs w:val="28"/>
          <w:lang w:val="uk-UA"/>
        </w:rPr>
      </w:pPr>
      <w:r w:rsidRPr="004C6C15">
        <w:rPr>
          <w:szCs w:val="28"/>
          <w:lang w:val="uk-UA"/>
        </w:rPr>
        <w:lastRenderedPageBreak/>
        <w:t>Віктимологія – галузь соціальної педагогіки.</w:t>
      </w:r>
    </w:p>
    <w:p w:rsidR="004C6C15" w:rsidRPr="004C6C15" w:rsidRDefault="004C6C15" w:rsidP="004C6C15">
      <w:pPr>
        <w:pStyle w:val="a4"/>
        <w:numPr>
          <w:ilvl w:val="0"/>
          <w:numId w:val="18"/>
        </w:numPr>
        <w:spacing w:after="0" w:line="360" w:lineRule="auto"/>
        <w:jc w:val="both"/>
        <w:rPr>
          <w:szCs w:val="28"/>
          <w:lang w:val="uk-UA"/>
        </w:rPr>
      </w:pPr>
      <w:r w:rsidRPr="004C6C15">
        <w:rPr>
          <w:szCs w:val="28"/>
          <w:lang w:val="uk-UA"/>
        </w:rPr>
        <w:t>Жертви несприятливих умов соціалізації.</w:t>
      </w:r>
    </w:p>
    <w:p w:rsidR="004C6C15" w:rsidRPr="004C6C15" w:rsidRDefault="004C6C15" w:rsidP="004C6C15">
      <w:pPr>
        <w:pStyle w:val="a4"/>
        <w:numPr>
          <w:ilvl w:val="0"/>
          <w:numId w:val="18"/>
        </w:numPr>
        <w:spacing w:after="0" w:line="360" w:lineRule="auto"/>
        <w:jc w:val="both"/>
        <w:rPr>
          <w:szCs w:val="28"/>
          <w:lang w:val="uk-UA"/>
        </w:rPr>
      </w:pPr>
      <w:r w:rsidRPr="004C6C15">
        <w:rPr>
          <w:szCs w:val="28"/>
          <w:lang w:val="uk-UA"/>
        </w:rPr>
        <w:t>Визначення понять “</w:t>
      </w:r>
      <w:proofErr w:type="spellStart"/>
      <w:r w:rsidRPr="004C6C15">
        <w:rPr>
          <w:szCs w:val="28"/>
          <w:lang w:val="uk-UA"/>
        </w:rPr>
        <w:t>віктимогенність</w:t>
      </w:r>
      <w:proofErr w:type="spellEnd"/>
      <w:r w:rsidRPr="004C6C15">
        <w:rPr>
          <w:szCs w:val="28"/>
          <w:lang w:val="uk-UA"/>
        </w:rPr>
        <w:t>”, “</w:t>
      </w:r>
      <w:proofErr w:type="spellStart"/>
      <w:r w:rsidRPr="004C6C15">
        <w:rPr>
          <w:szCs w:val="28"/>
          <w:lang w:val="uk-UA"/>
        </w:rPr>
        <w:t>віктимізація</w:t>
      </w:r>
      <w:proofErr w:type="spellEnd"/>
      <w:r w:rsidRPr="004C6C15">
        <w:rPr>
          <w:szCs w:val="28"/>
          <w:lang w:val="uk-UA"/>
        </w:rPr>
        <w:t>”, “</w:t>
      </w:r>
      <w:proofErr w:type="spellStart"/>
      <w:r w:rsidRPr="004C6C15">
        <w:rPr>
          <w:szCs w:val="28"/>
          <w:lang w:val="uk-UA"/>
        </w:rPr>
        <w:t>віктимність</w:t>
      </w:r>
      <w:proofErr w:type="spellEnd"/>
      <w:r w:rsidRPr="004C6C15">
        <w:rPr>
          <w:szCs w:val="28"/>
          <w:lang w:val="uk-UA"/>
        </w:rPr>
        <w:t>”.</w:t>
      </w:r>
    </w:p>
    <w:p w:rsidR="004C6C15" w:rsidRPr="004C6C15" w:rsidRDefault="004C6C15" w:rsidP="004C6C15">
      <w:pPr>
        <w:pStyle w:val="a4"/>
        <w:numPr>
          <w:ilvl w:val="0"/>
          <w:numId w:val="18"/>
        </w:numPr>
        <w:spacing w:after="0" w:line="360" w:lineRule="auto"/>
        <w:jc w:val="both"/>
        <w:rPr>
          <w:szCs w:val="28"/>
          <w:lang w:val="uk-UA"/>
        </w:rPr>
      </w:pPr>
      <w:r w:rsidRPr="004C6C15">
        <w:rPr>
          <w:szCs w:val="28"/>
          <w:lang w:val="uk-UA"/>
        </w:rPr>
        <w:t>Напрямки і форми роботи з різними групами людей, що стали жертвами соціалізації.</w:t>
      </w:r>
    </w:p>
    <w:p w:rsidR="004C6C15" w:rsidRPr="004C6C15" w:rsidRDefault="004C6C15" w:rsidP="004C6C15">
      <w:pPr>
        <w:pStyle w:val="a4"/>
        <w:numPr>
          <w:ilvl w:val="0"/>
          <w:numId w:val="18"/>
        </w:numPr>
        <w:spacing w:after="0" w:line="360" w:lineRule="auto"/>
        <w:jc w:val="both"/>
        <w:rPr>
          <w:szCs w:val="28"/>
          <w:lang w:val="uk-UA"/>
        </w:rPr>
      </w:pPr>
      <w:r w:rsidRPr="004C6C15">
        <w:rPr>
          <w:szCs w:val="28"/>
          <w:lang w:val="uk-UA"/>
        </w:rPr>
        <w:t>Соціальні проблеми сучасної сім‘ї.</w:t>
      </w:r>
    </w:p>
    <w:p w:rsidR="004C6C15" w:rsidRPr="004C6C15" w:rsidRDefault="004C6C15" w:rsidP="004C6C15">
      <w:pPr>
        <w:pStyle w:val="a4"/>
        <w:numPr>
          <w:ilvl w:val="0"/>
          <w:numId w:val="18"/>
        </w:numPr>
        <w:spacing w:after="0" w:line="360" w:lineRule="auto"/>
        <w:jc w:val="both"/>
        <w:rPr>
          <w:szCs w:val="28"/>
          <w:lang w:val="uk-UA"/>
        </w:rPr>
      </w:pPr>
      <w:r w:rsidRPr="004C6C15">
        <w:rPr>
          <w:szCs w:val="28"/>
          <w:lang w:val="uk-UA"/>
        </w:rPr>
        <w:t>Виховання дітей у сім‘ї.</w:t>
      </w:r>
    </w:p>
    <w:p w:rsidR="004C6C15" w:rsidRPr="004C6C15" w:rsidRDefault="004C6C15" w:rsidP="004C6C15">
      <w:pPr>
        <w:pStyle w:val="a4"/>
        <w:numPr>
          <w:ilvl w:val="0"/>
          <w:numId w:val="18"/>
        </w:numPr>
        <w:spacing w:after="0" w:line="360" w:lineRule="auto"/>
        <w:jc w:val="both"/>
        <w:rPr>
          <w:szCs w:val="28"/>
          <w:lang w:val="uk-UA"/>
        </w:rPr>
      </w:pPr>
      <w:r w:rsidRPr="004C6C15">
        <w:rPr>
          <w:szCs w:val="28"/>
          <w:lang w:val="uk-UA"/>
        </w:rPr>
        <w:t>Роль школи у процесі соціалізації особистості.</w:t>
      </w:r>
    </w:p>
    <w:p w:rsidR="004C6C15" w:rsidRPr="004C6C15" w:rsidRDefault="004C6C15" w:rsidP="004C6C15">
      <w:pPr>
        <w:pStyle w:val="a4"/>
        <w:numPr>
          <w:ilvl w:val="0"/>
          <w:numId w:val="18"/>
        </w:numPr>
        <w:spacing w:after="0" w:line="360" w:lineRule="auto"/>
        <w:jc w:val="both"/>
        <w:rPr>
          <w:szCs w:val="28"/>
          <w:lang w:val="uk-UA"/>
        </w:rPr>
      </w:pPr>
      <w:r w:rsidRPr="004C6C15">
        <w:rPr>
          <w:szCs w:val="28"/>
          <w:lang w:val="uk-UA"/>
        </w:rPr>
        <w:t>Система і загальна характеристика соціальних служб в Україні.</w:t>
      </w:r>
    </w:p>
    <w:p w:rsidR="004C6C15" w:rsidRPr="004C6C15" w:rsidRDefault="004C6C15" w:rsidP="004C6C15">
      <w:pPr>
        <w:pStyle w:val="a4"/>
        <w:spacing w:after="0" w:line="360" w:lineRule="auto"/>
        <w:ind w:left="360"/>
        <w:jc w:val="both"/>
        <w:rPr>
          <w:szCs w:val="28"/>
          <w:lang w:val="uk-UA"/>
        </w:rPr>
      </w:pPr>
      <w:r w:rsidRPr="004C6C15">
        <w:rPr>
          <w:szCs w:val="28"/>
          <w:lang w:val="uk-UA"/>
        </w:rPr>
        <w:t>100. Соціальна робота з «групами ризику».</w:t>
      </w:r>
    </w:p>
    <w:p w:rsidR="004C6C15" w:rsidRPr="00C217C3" w:rsidRDefault="004C6C15" w:rsidP="004C6C15">
      <w:pPr>
        <w:spacing w:before="67" w:line="360" w:lineRule="auto"/>
        <w:ind w:left="-142"/>
        <w:jc w:val="both"/>
        <w:rPr>
          <w:b/>
          <w:bCs/>
          <w:sz w:val="28"/>
          <w:szCs w:val="28"/>
        </w:rPr>
      </w:pPr>
      <w:r>
        <w:rPr>
          <w:b/>
          <w:bCs/>
          <w:sz w:val="28"/>
          <w:szCs w:val="28"/>
        </w:rPr>
        <w:t xml:space="preserve">5. </w:t>
      </w:r>
      <w:r w:rsidRPr="00C217C3">
        <w:rPr>
          <w:b/>
          <w:bCs/>
          <w:sz w:val="28"/>
          <w:szCs w:val="28"/>
        </w:rPr>
        <w:t>Для пільгових категорій осіб, яким надано право складати вступні випробування (особи, що потребують особливих умов складання випробувань) в НПУ імені М. П. Драгоманова за рішенням Приймальної комісії створюються особливі умови для проходження вступних випробувань.</w:t>
      </w:r>
    </w:p>
    <w:p w:rsidR="004C6C15" w:rsidRPr="00C217C3" w:rsidRDefault="004C6C15" w:rsidP="004C6C15">
      <w:pPr>
        <w:spacing w:before="67"/>
        <w:ind w:left="142"/>
        <w:jc w:val="both"/>
        <w:rPr>
          <w:bCs/>
          <w:sz w:val="28"/>
          <w:szCs w:val="28"/>
        </w:rPr>
      </w:pPr>
    </w:p>
    <w:p w:rsidR="004C6C15" w:rsidRPr="00C217C3" w:rsidRDefault="004C6C15" w:rsidP="004C6C15">
      <w:pPr>
        <w:spacing w:before="67"/>
        <w:ind w:left="284" w:hanging="426"/>
        <w:jc w:val="both"/>
        <w:rPr>
          <w:b/>
          <w:bCs/>
          <w:sz w:val="28"/>
          <w:szCs w:val="28"/>
        </w:rPr>
      </w:pPr>
      <w:r>
        <w:rPr>
          <w:b/>
          <w:bCs/>
          <w:sz w:val="28"/>
          <w:szCs w:val="28"/>
        </w:rPr>
        <w:t xml:space="preserve">6. </w:t>
      </w:r>
      <w:r w:rsidRPr="00C217C3">
        <w:rPr>
          <w:b/>
          <w:bCs/>
          <w:sz w:val="28"/>
          <w:szCs w:val="28"/>
        </w:rPr>
        <w:t xml:space="preserve">СТРУКТУРА БІЛЕТУ ВСТУПНОГО ФАХОВОГО ВИПРОБУВАННЯ </w:t>
      </w:r>
      <w:r>
        <w:rPr>
          <w:b/>
          <w:bCs/>
          <w:sz w:val="28"/>
          <w:szCs w:val="28"/>
        </w:rPr>
        <w:t xml:space="preserve">  </w:t>
      </w:r>
      <w:r w:rsidRPr="00C217C3">
        <w:rPr>
          <w:b/>
          <w:bCs/>
          <w:sz w:val="28"/>
          <w:szCs w:val="28"/>
        </w:rPr>
        <w:t>(СПІВБЕСІДИ)</w:t>
      </w:r>
    </w:p>
    <w:p w:rsidR="008C778A" w:rsidRDefault="008C778A" w:rsidP="008C778A">
      <w:pPr>
        <w:jc w:val="center"/>
        <w:rPr>
          <w:b/>
          <w:lang w:eastAsia="ru-RU"/>
        </w:rPr>
      </w:pPr>
      <w:r>
        <w:rPr>
          <w:b/>
          <w:lang w:eastAsia="ru-RU"/>
        </w:rPr>
        <w:t>НАЦІОНАЛЬНИЙ ПЕДАГОГІЧНИЙ УНІВЕРСИТЕТ</w:t>
      </w:r>
    </w:p>
    <w:p w:rsidR="008C778A" w:rsidRDefault="008C778A" w:rsidP="008C778A">
      <w:pPr>
        <w:jc w:val="center"/>
        <w:rPr>
          <w:b/>
        </w:rPr>
      </w:pPr>
      <w:r>
        <w:rPr>
          <w:b/>
        </w:rPr>
        <w:t>ІМЕНІ  М.П.ДРАГОМАНОВА</w:t>
      </w:r>
    </w:p>
    <w:p w:rsidR="008C778A" w:rsidRDefault="008C778A" w:rsidP="008C778A">
      <w:pPr>
        <w:jc w:val="center"/>
        <w:rPr>
          <w:b/>
        </w:rPr>
      </w:pPr>
      <w:r>
        <w:rPr>
          <w:b/>
        </w:rPr>
        <w:t>Факультет корекційної педагогіки та психології</w:t>
      </w:r>
    </w:p>
    <w:p w:rsidR="008C778A" w:rsidRPr="003B3E26" w:rsidRDefault="008C778A" w:rsidP="008C778A">
      <w:pPr>
        <w:jc w:val="center"/>
        <w:rPr>
          <w:b/>
        </w:rPr>
      </w:pPr>
    </w:p>
    <w:p w:rsidR="008C778A" w:rsidRDefault="008C778A" w:rsidP="008C778A">
      <w:pPr>
        <w:rPr>
          <w:b/>
        </w:rPr>
      </w:pPr>
      <w:r>
        <w:rPr>
          <w:b/>
        </w:rPr>
        <w:t>Ступінь : «Магістр»</w:t>
      </w:r>
      <w:r>
        <w:rPr>
          <w:b/>
        </w:rPr>
        <w:tab/>
      </w:r>
      <w:r>
        <w:rPr>
          <w:b/>
        </w:rPr>
        <w:tab/>
      </w:r>
      <w:r>
        <w:rPr>
          <w:b/>
        </w:rPr>
        <w:tab/>
      </w:r>
      <w:r>
        <w:rPr>
          <w:b/>
        </w:rPr>
        <w:tab/>
      </w:r>
      <w:r>
        <w:rPr>
          <w:b/>
        </w:rPr>
        <w:tab/>
      </w:r>
      <w:r>
        <w:rPr>
          <w:b/>
        </w:rPr>
        <w:tab/>
      </w:r>
    </w:p>
    <w:p w:rsidR="008C778A" w:rsidRDefault="008C778A" w:rsidP="008C778A">
      <w:pPr>
        <w:tabs>
          <w:tab w:val="left" w:pos="7088"/>
        </w:tabs>
        <w:rPr>
          <w:b/>
        </w:rPr>
      </w:pPr>
      <w:r>
        <w:rPr>
          <w:b/>
        </w:rPr>
        <w:t xml:space="preserve">Галузь знань: 01 Освіта                                      </w:t>
      </w:r>
      <w:r>
        <w:rPr>
          <w:b/>
        </w:rPr>
        <w:tab/>
        <w:t xml:space="preserve">Фахове вступне </w:t>
      </w:r>
    </w:p>
    <w:p w:rsidR="008C778A" w:rsidRPr="00A952E8" w:rsidRDefault="008C778A" w:rsidP="008C778A">
      <w:pPr>
        <w:rPr>
          <w:b/>
        </w:rPr>
      </w:pPr>
      <w:r>
        <w:rPr>
          <w:b/>
        </w:rPr>
        <w:t xml:space="preserve">Спеціальність: 016 Спеціальна освіта                       </w:t>
      </w:r>
      <w:r>
        <w:rPr>
          <w:b/>
        </w:rPr>
        <w:tab/>
      </w:r>
      <w:r>
        <w:rPr>
          <w:b/>
        </w:rPr>
        <w:tab/>
      </w:r>
      <w:r>
        <w:rPr>
          <w:b/>
        </w:rPr>
        <w:tab/>
        <w:t>випробування                                        (</w:t>
      </w:r>
      <w:proofErr w:type="spellStart"/>
      <w:r>
        <w:rPr>
          <w:b/>
        </w:rPr>
        <w:t>олігофренопедагогіка</w:t>
      </w:r>
      <w:proofErr w:type="spellEnd"/>
      <w:r>
        <w:rPr>
          <w:b/>
        </w:rPr>
        <w:t xml:space="preserve">)                                               </w:t>
      </w:r>
    </w:p>
    <w:p w:rsidR="008C778A" w:rsidRDefault="008C778A" w:rsidP="008C778A">
      <w:pPr>
        <w:rPr>
          <w:b/>
        </w:rPr>
      </w:pPr>
      <w:r>
        <w:rPr>
          <w:b/>
        </w:rPr>
        <w:t xml:space="preserve">На базі </w:t>
      </w:r>
      <w:proofErr w:type="spellStart"/>
      <w:r>
        <w:rPr>
          <w:b/>
        </w:rPr>
        <w:t>ступення</w:t>
      </w:r>
      <w:proofErr w:type="spellEnd"/>
      <w:r>
        <w:rPr>
          <w:b/>
        </w:rPr>
        <w:t>: «Бакалавр»</w:t>
      </w:r>
    </w:p>
    <w:p w:rsidR="008C778A" w:rsidRDefault="008C778A" w:rsidP="008C778A">
      <w:pPr>
        <w:jc w:val="center"/>
        <w:rPr>
          <w:b/>
          <w:sz w:val="28"/>
          <w:szCs w:val="28"/>
        </w:rPr>
      </w:pPr>
    </w:p>
    <w:p w:rsidR="008C778A" w:rsidRPr="00050BFC" w:rsidRDefault="008C778A" w:rsidP="008C778A">
      <w:pPr>
        <w:pStyle w:val="1"/>
        <w:jc w:val="center"/>
        <w:rPr>
          <w:b/>
          <w:szCs w:val="28"/>
        </w:rPr>
      </w:pPr>
      <w:r>
        <w:rPr>
          <w:b/>
          <w:szCs w:val="28"/>
          <w:lang w:eastAsia="uk-UA"/>
        </w:rPr>
        <w:t>ЕКЗАМЕНАЦІЙНИЙ БІЛЕТ №</w:t>
      </w:r>
      <w:r w:rsidRPr="00D07899">
        <w:rPr>
          <w:b/>
          <w:szCs w:val="28"/>
        </w:rPr>
        <w:t xml:space="preserve"> 1</w:t>
      </w:r>
    </w:p>
    <w:p w:rsidR="008C778A" w:rsidRPr="00050BFC" w:rsidRDefault="008C778A" w:rsidP="008C778A"/>
    <w:p w:rsidR="008C778A" w:rsidRPr="00D07899" w:rsidRDefault="008C778A" w:rsidP="008C778A">
      <w:pPr>
        <w:widowControl/>
        <w:numPr>
          <w:ilvl w:val="0"/>
          <w:numId w:val="20"/>
        </w:numPr>
        <w:autoSpaceDE/>
        <w:autoSpaceDN/>
        <w:adjustRightInd/>
        <w:rPr>
          <w:sz w:val="28"/>
          <w:szCs w:val="28"/>
        </w:rPr>
      </w:pPr>
      <w:r>
        <w:rPr>
          <w:sz w:val="28"/>
          <w:szCs w:val="28"/>
        </w:rPr>
        <w:t>Л.С. Виготський про роль колективу в соціалізації особистості дитини з інтелектуально. недостатністю</w:t>
      </w:r>
      <w:r w:rsidRPr="00D07899">
        <w:rPr>
          <w:sz w:val="28"/>
          <w:szCs w:val="28"/>
        </w:rPr>
        <w:t>.</w:t>
      </w:r>
    </w:p>
    <w:p w:rsidR="008C778A" w:rsidRPr="00D07899" w:rsidRDefault="008C778A" w:rsidP="008C778A">
      <w:pPr>
        <w:widowControl/>
        <w:numPr>
          <w:ilvl w:val="0"/>
          <w:numId w:val="20"/>
        </w:numPr>
        <w:autoSpaceDE/>
        <w:autoSpaceDN/>
        <w:adjustRightInd/>
        <w:rPr>
          <w:sz w:val="28"/>
          <w:szCs w:val="28"/>
        </w:rPr>
      </w:pPr>
      <w:r>
        <w:rPr>
          <w:sz w:val="28"/>
          <w:szCs w:val="28"/>
        </w:rPr>
        <w:t>Проблеми розвитку системи спеціальної освіти дітей з порушеннями психофізичного розвитку</w:t>
      </w:r>
      <w:r w:rsidRPr="00D07899">
        <w:rPr>
          <w:sz w:val="28"/>
          <w:szCs w:val="28"/>
        </w:rPr>
        <w:t>.</w:t>
      </w:r>
    </w:p>
    <w:p w:rsidR="008C778A" w:rsidRPr="008C778A" w:rsidRDefault="008C778A" w:rsidP="008C778A">
      <w:pPr>
        <w:widowControl/>
        <w:numPr>
          <w:ilvl w:val="0"/>
          <w:numId w:val="20"/>
        </w:numPr>
        <w:autoSpaceDE/>
        <w:autoSpaceDN/>
        <w:adjustRightInd/>
        <w:rPr>
          <w:sz w:val="28"/>
          <w:szCs w:val="28"/>
        </w:rPr>
      </w:pPr>
      <w:r>
        <w:rPr>
          <w:sz w:val="28"/>
          <w:szCs w:val="28"/>
        </w:rPr>
        <w:t>Завдання загальноосвітнього навчального закладу для дітей з інтелектуальною недостатністю</w:t>
      </w:r>
      <w:r w:rsidRPr="00D07899">
        <w:rPr>
          <w:sz w:val="28"/>
          <w:szCs w:val="28"/>
        </w:rPr>
        <w:t>.</w:t>
      </w:r>
    </w:p>
    <w:p w:rsidR="008C778A" w:rsidRPr="00FA7B51" w:rsidRDefault="008C778A" w:rsidP="008C778A">
      <w:pPr>
        <w:pStyle w:val="Style21"/>
        <w:widowControl/>
        <w:spacing w:line="240" w:lineRule="exact"/>
        <w:rPr>
          <w:sz w:val="28"/>
          <w:szCs w:val="28"/>
        </w:rPr>
      </w:pPr>
    </w:p>
    <w:p w:rsidR="008C778A" w:rsidRPr="00FA7B51" w:rsidRDefault="008C778A" w:rsidP="008C778A">
      <w:pPr>
        <w:pStyle w:val="Style21"/>
        <w:widowControl/>
        <w:spacing w:before="10" w:line="480" w:lineRule="exact"/>
        <w:rPr>
          <w:rStyle w:val="FontStyle31"/>
          <w:sz w:val="28"/>
          <w:szCs w:val="28"/>
        </w:rPr>
      </w:pPr>
      <w:r w:rsidRPr="00FA7B51">
        <w:rPr>
          <w:rStyle w:val="FontStyle31"/>
          <w:sz w:val="28"/>
          <w:szCs w:val="28"/>
        </w:rPr>
        <w:t xml:space="preserve">Затверджено на засіданні Приймальної комісії НПУ ім. М. П. Драгоманова </w:t>
      </w:r>
    </w:p>
    <w:p w:rsidR="008C778A" w:rsidRPr="00FA7B51" w:rsidRDefault="008C778A" w:rsidP="008C778A">
      <w:pPr>
        <w:pStyle w:val="Style9"/>
        <w:widowControl/>
        <w:tabs>
          <w:tab w:val="left" w:leader="underscore" w:pos="2405"/>
          <w:tab w:val="left" w:leader="underscore" w:pos="3878"/>
          <w:tab w:val="left" w:leader="underscore" w:pos="7934"/>
          <w:tab w:val="left" w:leader="underscore" w:pos="8914"/>
        </w:tabs>
        <w:spacing w:before="202"/>
        <w:jc w:val="left"/>
        <w:rPr>
          <w:rStyle w:val="FontStyle32"/>
          <w:sz w:val="28"/>
          <w:szCs w:val="28"/>
        </w:rPr>
      </w:pPr>
      <w:r w:rsidRPr="00FA7B51">
        <w:rPr>
          <w:rStyle w:val="FontStyle32"/>
          <w:sz w:val="28"/>
          <w:szCs w:val="28"/>
        </w:rPr>
        <w:t>Протокол №</w:t>
      </w:r>
      <w:r w:rsidR="000769B0" w:rsidRPr="000769B0">
        <w:rPr>
          <w:rStyle w:val="FontStyle32"/>
          <w:sz w:val="28"/>
          <w:szCs w:val="28"/>
          <w:lang w:val="ru-RU"/>
        </w:rPr>
        <w:t>4</w:t>
      </w:r>
      <w:r w:rsidRPr="00FA7B51">
        <w:rPr>
          <w:rStyle w:val="FontStyle32"/>
          <w:sz w:val="28"/>
          <w:szCs w:val="28"/>
        </w:rPr>
        <w:t>від «</w:t>
      </w:r>
      <w:r w:rsidR="000769B0">
        <w:rPr>
          <w:rStyle w:val="FontStyle32"/>
          <w:sz w:val="28"/>
          <w:szCs w:val="28"/>
          <w:lang w:val="en-US"/>
        </w:rPr>
        <w:t>30</w:t>
      </w:r>
      <w:r w:rsidRPr="00FA7B51">
        <w:rPr>
          <w:rStyle w:val="FontStyle32"/>
          <w:sz w:val="28"/>
          <w:szCs w:val="28"/>
        </w:rPr>
        <w:t>»</w:t>
      </w:r>
      <w:r>
        <w:rPr>
          <w:rStyle w:val="FontStyle32"/>
          <w:sz w:val="28"/>
          <w:szCs w:val="28"/>
        </w:rPr>
        <w:t xml:space="preserve">   </w:t>
      </w:r>
      <w:r w:rsidRPr="0044341A">
        <w:rPr>
          <w:rStyle w:val="FontStyle32"/>
          <w:sz w:val="28"/>
          <w:szCs w:val="28"/>
          <w:u w:val="single"/>
        </w:rPr>
        <w:t xml:space="preserve">березня  </w:t>
      </w:r>
      <w:r>
        <w:rPr>
          <w:rStyle w:val="FontStyle32"/>
          <w:sz w:val="28"/>
          <w:szCs w:val="28"/>
        </w:rPr>
        <w:t xml:space="preserve"> 2</w:t>
      </w:r>
      <w:r w:rsidRPr="00FA7B51">
        <w:rPr>
          <w:rStyle w:val="FontStyle32"/>
          <w:sz w:val="28"/>
          <w:szCs w:val="28"/>
        </w:rPr>
        <w:t>01</w:t>
      </w:r>
      <w:r w:rsidR="000769B0">
        <w:rPr>
          <w:rStyle w:val="FontStyle32"/>
          <w:sz w:val="28"/>
          <w:szCs w:val="28"/>
          <w:lang w:val="en-US"/>
        </w:rPr>
        <w:t xml:space="preserve">7 </w:t>
      </w:r>
      <w:r w:rsidRPr="00FA7B51">
        <w:rPr>
          <w:rStyle w:val="FontStyle32"/>
          <w:sz w:val="28"/>
          <w:szCs w:val="28"/>
        </w:rPr>
        <w:t>р.</w:t>
      </w:r>
    </w:p>
    <w:p w:rsidR="008C778A" w:rsidRPr="00FA7B51" w:rsidRDefault="008C778A" w:rsidP="008C778A">
      <w:pPr>
        <w:pStyle w:val="Style21"/>
        <w:widowControl/>
        <w:spacing w:line="240" w:lineRule="exact"/>
        <w:jc w:val="left"/>
        <w:rPr>
          <w:sz w:val="28"/>
          <w:szCs w:val="28"/>
        </w:rPr>
      </w:pPr>
    </w:p>
    <w:p w:rsidR="008C778A" w:rsidRPr="00FA7B51" w:rsidRDefault="008C778A" w:rsidP="008C778A">
      <w:pPr>
        <w:pStyle w:val="Style21"/>
        <w:widowControl/>
        <w:tabs>
          <w:tab w:val="left" w:leader="underscore" w:pos="4051"/>
          <w:tab w:val="left" w:leader="underscore" w:pos="8885"/>
        </w:tabs>
        <w:jc w:val="left"/>
        <w:rPr>
          <w:rStyle w:val="FontStyle31"/>
          <w:sz w:val="28"/>
          <w:szCs w:val="28"/>
        </w:rPr>
      </w:pPr>
      <w:r w:rsidRPr="00FA7B51">
        <w:rPr>
          <w:rStyle w:val="FontStyle31"/>
          <w:sz w:val="28"/>
          <w:szCs w:val="28"/>
        </w:rPr>
        <w:t>Голова фахової комісії</w:t>
      </w:r>
      <w:r w:rsidRPr="00FA7B51">
        <w:rPr>
          <w:rStyle w:val="FontStyle31"/>
          <w:sz w:val="28"/>
          <w:szCs w:val="28"/>
        </w:rPr>
        <w:tab/>
        <w:t>/</w:t>
      </w:r>
      <w:r>
        <w:rPr>
          <w:rStyle w:val="FontStyle31"/>
          <w:sz w:val="28"/>
          <w:szCs w:val="28"/>
        </w:rPr>
        <w:t xml:space="preserve"> </w:t>
      </w:r>
      <w:r>
        <w:rPr>
          <w:rStyle w:val="FontStyle31"/>
          <w:b w:val="0"/>
          <w:i w:val="0"/>
          <w:sz w:val="28"/>
          <w:szCs w:val="28"/>
          <w:u w:val="single"/>
        </w:rPr>
        <w:t xml:space="preserve">Синьов Віктор Миколайович </w:t>
      </w:r>
      <w:r w:rsidRPr="00FA7B51">
        <w:rPr>
          <w:rStyle w:val="FontStyle31"/>
          <w:sz w:val="28"/>
          <w:szCs w:val="28"/>
        </w:rPr>
        <w:t>/</w:t>
      </w:r>
    </w:p>
    <w:p w:rsidR="008C778A" w:rsidRPr="00F2044E" w:rsidRDefault="008C778A" w:rsidP="008C778A">
      <w:pPr>
        <w:pStyle w:val="Style12"/>
        <w:widowControl/>
        <w:tabs>
          <w:tab w:val="left" w:pos="2835"/>
        </w:tabs>
        <w:rPr>
          <w:rStyle w:val="FontStyle33"/>
        </w:rPr>
      </w:pPr>
      <w:r>
        <w:rPr>
          <w:rStyle w:val="FontStyle33"/>
        </w:rPr>
        <w:tab/>
        <w:t xml:space="preserve">  </w:t>
      </w:r>
      <w:r w:rsidRPr="00F2044E">
        <w:rPr>
          <w:rStyle w:val="FontStyle33"/>
        </w:rPr>
        <w:t>Підпис</w:t>
      </w:r>
      <w:r>
        <w:rPr>
          <w:rStyle w:val="FontStyle33"/>
        </w:rPr>
        <w:t xml:space="preserve"> </w:t>
      </w:r>
      <w:r>
        <w:rPr>
          <w:rStyle w:val="FontStyle33"/>
        </w:rPr>
        <w:tab/>
      </w:r>
      <w:r>
        <w:rPr>
          <w:rStyle w:val="FontStyle33"/>
        </w:rPr>
        <w:tab/>
        <w:t xml:space="preserve">                     </w:t>
      </w:r>
      <w:r w:rsidRPr="00F2044E">
        <w:rPr>
          <w:rStyle w:val="FontStyle33"/>
        </w:rPr>
        <w:t>Прізвище, ім'я, по-батькові</w:t>
      </w:r>
    </w:p>
    <w:p w:rsidR="004C6C15" w:rsidRDefault="004C6C15" w:rsidP="004C6C15">
      <w:pPr>
        <w:spacing w:line="360" w:lineRule="auto"/>
        <w:rPr>
          <w:sz w:val="28"/>
          <w:szCs w:val="28"/>
        </w:rPr>
      </w:pPr>
    </w:p>
    <w:p w:rsidR="00F67339" w:rsidRPr="00F67339" w:rsidRDefault="00F67339" w:rsidP="00F67339">
      <w:pPr>
        <w:shd w:val="clear" w:color="auto" w:fill="FFFFFF"/>
        <w:jc w:val="both"/>
        <w:rPr>
          <w:b/>
        </w:rPr>
      </w:pPr>
      <w:r>
        <w:rPr>
          <w:b/>
        </w:rPr>
        <w:t>7. СПИСОК ВИКОРИСТАНИХ ДЖЕРЕЛ</w:t>
      </w:r>
    </w:p>
    <w:p w:rsidR="00F67339" w:rsidRDefault="00F67339" w:rsidP="00F67339">
      <w:pPr>
        <w:shd w:val="clear" w:color="auto" w:fill="FFFFFF"/>
        <w:jc w:val="center"/>
        <w:rPr>
          <w:b/>
        </w:rPr>
      </w:pPr>
    </w:p>
    <w:p w:rsidR="00F67339" w:rsidRDefault="00F67339" w:rsidP="00F67339">
      <w:pPr>
        <w:shd w:val="clear" w:color="auto" w:fill="FFFFFF"/>
        <w:jc w:val="center"/>
        <w:rPr>
          <w:b/>
        </w:rPr>
      </w:pPr>
      <w:r w:rsidRPr="004E4051">
        <w:rPr>
          <w:b/>
        </w:rPr>
        <w:t>Рекомендована література</w:t>
      </w:r>
    </w:p>
    <w:p w:rsidR="00F67339" w:rsidRPr="004E4051" w:rsidRDefault="00F67339" w:rsidP="00F67339">
      <w:pPr>
        <w:shd w:val="clear" w:color="auto" w:fill="FFFFFF"/>
        <w:jc w:val="center"/>
        <w:rPr>
          <w:b/>
          <w:bCs/>
          <w:spacing w:val="-6"/>
        </w:rPr>
      </w:pPr>
    </w:p>
    <w:p w:rsidR="00F67339" w:rsidRPr="00C46660" w:rsidRDefault="00F67339" w:rsidP="00F67339">
      <w:pPr>
        <w:pStyle w:val="a4"/>
        <w:spacing w:after="0" w:line="360" w:lineRule="auto"/>
        <w:ind w:left="360"/>
        <w:jc w:val="both"/>
        <w:rPr>
          <w:lang w:val="uk-UA"/>
        </w:rPr>
      </w:pPr>
      <w:r>
        <w:rPr>
          <w:lang w:val="uk-UA"/>
        </w:rPr>
        <w:t xml:space="preserve">Гаврилов О.В. Особливі діти в закладі і соціальному середовищі .- Кам.-Подільський, </w:t>
      </w:r>
      <w:proofErr w:type="spellStart"/>
      <w:r>
        <w:rPr>
          <w:lang w:val="uk-UA"/>
        </w:rPr>
        <w:t>Асіома</w:t>
      </w:r>
      <w:proofErr w:type="spellEnd"/>
      <w:r>
        <w:rPr>
          <w:lang w:val="uk-UA"/>
        </w:rPr>
        <w:t>, 2009.- 308 с</w:t>
      </w:r>
      <w:r>
        <w:t>с.</w:t>
      </w:r>
    </w:p>
    <w:p w:rsidR="00F67339" w:rsidRDefault="00F67339" w:rsidP="00F67339">
      <w:pPr>
        <w:pStyle w:val="a4"/>
        <w:numPr>
          <w:ilvl w:val="0"/>
          <w:numId w:val="22"/>
        </w:numPr>
        <w:spacing w:after="0" w:line="360" w:lineRule="auto"/>
        <w:jc w:val="both"/>
        <w:rPr>
          <w:lang w:val="uk-UA"/>
        </w:rPr>
      </w:pPr>
      <w:r>
        <w:rPr>
          <w:lang w:val="uk-UA"/>
        </w:rPr>
        <w:t xml:space="preserve">Дефектологічний словник / За </w:t>
      </w:r>
      <w:proofErr w:type="spellStart"/>
      <w:r>
        <w:rPr>
          <w:lang w:val="uk-UA"/>
        </w:rPr>
        <w:t>ред</w:t>
      </w:r>
      <w:proofErr w:type="spellEnd"/>
      <w:r>
        <w:rPr>
          <w:lang w:val="uk-UA"/>
        </w:rPr>
        <w:t xml:space="preserve">..Бондаря В.І., </w:t>
      </w:r>
      <w:proofErr w:type="spellStart"/>
      <w:r>
        <w:rPr>
          <w:lang w:val="uk-UA"/>
        </w:rPr>
        <w:t>Синьова</w:t>
      </w:r>
      <w:proofErr w:type="spellEnd"/>
      <w:r>
        <w:rPr>
          <w:lang w:val="uk-UA"/>
        </w:rPr>
        <w:t xml:space="preserve"> В.М..- </w:t>
      </w:r>
      <w:proofErr w:type="spellStart"/>
      <w:r>
        <w:rPr>
          <w:lang w:val="uk-UA"/>
        </w:rPr>
        <w:t>Навч.посібник</w:t>
      </w:r>
      <w:proofErr w:type="spellEnd"/>
      <w:r>
        <w:rPr>
          <w:lang w:val="uk-UA"/>
        </w:rPr>
        <w:t xml:space="preserve">: </w:t>
      </w:r>
      <w:r w:rsidRPr="00CC31DA">
        <w:rPr>
          <w:lang w:val="uk-UA"/>
        </w:rPr>
        <w:t xml:space="preserve">К., </w:t>
      </w:r>
      <w:r>
        <w:rPr>
          <w:lang w:val="uk-UA"/>
        </w:rPr>
        <w:t>НПУ імені Драгоманова, 2011.</w:t>
      </w:r>
    </w:p>
    <w:p w:rsidR="00F67339" w:rsidRDefault="00F67339" w:rsidP="00F67339">
      <w:pPr>
        <w:pStyle w:val="a4"/>
        <w:numPr>
          <w:ilvl w:val="0"/>
          <w:numId w:val="22"/>
        </w:numPr>
        <w:spacing w:after="0" w:line="360" w:lineRule="auto"/>
        <w:jc w:val="both"/>
        <w:rPr>
          <w:lang w:val="uk-UA"/>
        </w:rPr>
      </w:pPr>
      <w:r>
        <w:t>Земцова М.И. Учителю о детях с нарушениями зрения. – М.: Просвещение. 1973, 159 с.</w:t>
      </w:r>
    </w:p>
    <w:p w:rsidR="00F67339" w:rsidRDefault="00F67339" w:rsidP="00F67339">
      <w:pPr>
        <w:pStyle w:val="a4"/>
        <w:numPr>
          <w:ilvl w:val="0"/>
          <w:numId w:val="22"/>
        </w:numPr>
        <w:spacing w:after="0" w:line="360" w:lineRule="auto"/>
        <w:jc w:val="both"/>
      </w:pPr>
      <w:proofErr w:type="spellStart"/>
      <w:r>
        <w:t>Ілляшенко</w:t>
      </w:r>
      <w:proofErr w:type="spellEnd"/>
      <w:r>
        <w:t xml:space="preserve"> Т.Д., </w:t>
      </w:r>
      <w:proofErr w:type="spellStart"/>
      <w:r>
        <w:t>Стадненко</w:t>
      </w:r>
      <w:proofErr w:type="spellEnd"/>
      <w:r>
        <w:t xml:space="preserve"> Н.М. Аномальна </w:t>
      </w:r>
      <w:proofErr w:type="spellStart"/>
      <w:r>
        <w:t>дитина</w:t>
      </w:r>
      <w:proofErr w:type="spellEnd"/>
      <w:r>
        <w:t xml:space="preserve"> в </w:t>
      </w:r>
      <w:proofErr w:type="spellStart"/>
      <w:r>
        <w:t>школі</w:t>
      </w:r>
      <w:proofErr w:type="spellEnd"/>
      <w:r>
        <w:t xml:space="preserve">: </w:t>
      </w:r>
      <w:proofErr w:type="spellStart"/>
      <w:r>
        <w:t>Навч</w:t>
      </w:r>
      <w:proofErr w:type="spellEnd"/>
      <w:r>
        <w:t xml:space="preserve">. метод. </w:t>
      </w:r>
      <w:proofErr w:type="spellStart"/>
      <w:r>
        <w:t>посібник</w:t>
      </w:r>
      <w:proofErr w:type="spellEnd"/>
      <w:r>
        <w:t>. – К.: ІСДО, 1995. – 120 с.</w:t>
      </w:r>
    </w:p>
    <w:p w:rsidR="00F67339" w:rsidRDefault="00F67339" w:rsidP="00F67339">
      <w:pPr>
        <w:pStyle w:val="a4"/>
        <w:numPr>
          <w:ilvl w:val="0"/>
          <w:numId w:val="22"/>
        </w:numPr>
        <w:spacing w:after="0" w:line="360" w:lineRule="auto"/>
        <w:jc w:val="both"/>
      </w:pPr>
      <w:r>
        <w:t>Лапшин В.А., Пузанов Б.П. Основы дефектологии. – М.: Просвещение, 1991. – 143 с.</w:t>
      </w:r>
    </w:p>
    <w:p w:rsidR="00F67339" w:rsidRPr="00C46660" w:rsidRDefault="00F67339" w:rsidP="00F67339">
      <w:pPr>
        <w:pStyle w:val="a4"/>
        <w:numPr>
          <w:ilvl w:val="0"/>
          <w:numId w:val="22"/>
        </w:numPr>
        <w:spacing w:after="0" w:line="360" w:lineRule="auto"/>
        <w:jc w:val="both"/>
        <w:rPr>
          <w:lang w:val="uk-UA"/>
        </w:rPr>
      </w:pPr>
      <w:proofErr w:type="spellStart"/>
      <w:r>
        <w:rPr>
          <w:lang w:val="uk-UA"/>
        </w:rPr>
        <w:t>О.В.Колишкін</w:t>
      </w:r>
      <w:proofErr w:type="spellEnd"/>
      <w:r>
        <w:rPr>
          <w:lang w:val="uk-UA"/>
        </w:rPr>
        <w:t xml:space="preserve"> Вступ до спеціальності Дефектологія: </w:t>
      </w:r>
      <w:proofErr w:type="spellStart"/>
      <w:r>
        <w:rPr>
          <w:lang w:val="uk-UA"/>
        </w:rPr>
        <w:t>Навч.посібник</w:t>
      </w:r>
      <w:proofErr w:type="spellEnd"/>
      <w:r>
        <w:rPr>
          <w:lang w:val="uk-UA"/>
        </w:rPr>
        <w:t>.- Суми, 2006.- 288 с.</w:t>
      </w:r>
    </w:p>
    <w:p w:rsidR="00F67339" w:rsidRPr="00CC31DA" w:rsidRDefault="00F67339" w:rsidP="00F67339">
      <w:pPr>
        <w:pStyle w:val="a4"/>
        <w:numPr>
          <w:ilvl w:val="0"/>
          <w:numId w:val="22"/>
        </w:numPr>
        <w:spacing w:after="0" w:line="360" w:lineRule="auto"/>
        <w:jc w:val="both"/>
        <w:rPr>
          <w:lang w:val="uk-UA"/>
        </w:rPr>
      </w:pPr>
      <w:r w:rsidRPr="00C46660">
        <w:rPr>
          <w:lang w:val="uk-UA"/>
        </w:rPr>
        <w:t xml:space="preserve">Синьов В.М., Коберник Г.М. Основи дефектології: </w:t>
      </w:r>
      <w:proofErr w:type="spellStart"/>
      <w:r w:rsidRPr="00C46660">
        <w:rPr>
          <w:lang w:val="uk-UA"/>
        </w:rPr>
        <w:t>Навч</w:t>
      </w:r>
      <w:proofErr w:type="spellEnd"/>
      <w:r w:rsidRPr="00C46660">
        <w:rPr>
          <w:lang w:val="uk-UA"/>
        </w:rPr>
        <w:t xml:space="preserve">. посібник. </w:t>
      </w:r>
      <w:r w:rsidRPr="00CC31DA">
        <w:rPr>
          <w:lang w:val="uk-UA"/>
        </w:rPr>
        <w:t>– К.: Вища школа, 1994. – 143 с.</w:t>
      </w:r>
    </w:p>
    <w:p w:rsidR="00F67339" w:rsidRDefault="00F67339" w:rsidP="00F67339">
      <w:pPr>
        <w:pStyle w:val="a4"/>
        <w:numPr>
          <w:ilvl w:val="0"/>
          <w:numId w:val="22"/>
        </w:numPr>
        <w:spacing w:after="0" w:line="360" w:lineRule="auto"/>
        <w:jc w:val="both"/>
      </w:pPr>
      <w:r w:rsidRPr="00CC31DA">
        <w:rPr>
          <w:lang w:val="uk-UA"/>
        </w:rPr>
        <w:t xml:space="preserve">Спеціальна педагогіка: </w:t>
      </w:r>
      <w:proofErr w:type="spellStart"/>
      <w:r w:rsidRPr="00CC31DA">
        <w:rPr>
          <w:lang w:val="uk-UA"/>
        </w:rPr>
        <w:t>Поня</w:t>
      </w:r>
      <w:r>
        <w:t>тійно-термінологічний</w:t>
      </w:r>
      <w:proofErr w:type="spellEnd"/>
      <w:r>
        <w:t xml:space="preserve"> словник / За ред. </w:t>
      </w:r>
      <w:proofErr w:type="spellStart"/>
      <w:r>
        <w:t>академіка</w:t>
      </w:r>
      <w:proofErr w:type="spellEnd"/>
      <w:r>
        <w:t xml:space="preserve"> </w:t>
      </w:r>
      <w:proofErr w:type="spellStart"/>
      <w:r>
        <w:t>В.І.Бондаря</w:t>
      </w:r>
      <w:proofErr w:type="spellEnd"/>
      <w:r>
        <w:t xml:space="preserve">. – </w:t>
      </w:r>
      <w:proofErr w:type="spellStart"/>
      <w:r>
        <w:t>Луганськ</w:t>
      </w:r>
      <w:proofErr w:type="spellEnd"/>
      <w:r>
        <w:t>: Альма-матер, 2003. – 436 с.</w:t>
      </w:r>
    </w:p>
    <w:p w:rsidR="00F67339" w:rsidRPr="00F67339" w:rsidRDefault="00F67339" w:rsidP="00F67339">
      <w:pPr>
        <w:pStyle w:val="a4"/>
        <w:numPr>
          <w:ilvl w:val="0"/>
          <w:numId w:val="22"/>
        </w:numPr>
        <w:spacing w:after="0" w:line="360" w:lineRule="auto"/>
        <w:jc w:val="both"/>
      </w:pPr>
      <w:r>
        <w:t xml:space="preserve"> </w:t>
      </w:r>
      <w:proofErr w:type="spellStart"/>
      <w:r>
        <w:t>Основи</w:t>
      </w:r>
      <w:proofErr w:type="spellEnd"/>
      <w:r>
        <w:t xml:space="preserve"> </w:t>
      </w:r>
      <w:proofErr w:type="spellStart"/>
      <w:r>
        <w:t>спеціальної</w:t>
      </w:r>
      <w:proofErr w:type="spellEnd"/>
      <w:r>
        <w:t xml:space="preserve"> дидактики / За ред. доктора </w:t>
      </w:r>
      <w:proofErr w:type="spellStart"/>
      <w:r>
        <w:t>пед</w:t>
      </w:r>
      <w:proofErr w:type="spellEnd"/>
      <w:r>
        <w:t xml:space="preserve">. наук, </w:t>
      </w:r>
      <w:proofErr w:type="spellStart"/>
      <w:r>
        <w:t>професора</w:t>
      </w:r>
      <w:proofErr w:type="spellEnd"/>
      <w:r>
        <w:t xml:space="preserve"> </w:t>
      </w:r>
      <w:proofErr w:type="spellStart"/>
      <w:r>
        <w:t>І.Г.Єременка</w:t>
      </w:r>
      <w:proofErr w:type="spellEnd"/>
      <w:r>
        <w:t xml:space="preserve"> – 2-е вид. – К.: Рад. школа, 1986. – 200 с.</w:t>
      </w:r>
    </w:p>
    <w:p w:rsidR="00F67339" w:rsidRPr="00F67339" w:rsidRDefault="00F67339" w:rsidP="00F67339">
      <w:pPr>
        <w:pStyle w:val="a4"/>
        <w:numPr>
          <w:ilvl w:val="0"/>
          <w:numId w:val="22"/>
        </w:numPr>
        <w:spacing w:after="0" w:line="360" w:lineRule="auto"/>
        <w:jc w:val="both"/>
      </w:pPr>
      <w:proofErr w:type="spellStart"/>
      <w:r>
        <w:t>Методичні</w:t>
      </w:r>
      <w:proofErr w:type="spellEnd"/>
      <w:r>
        <w:t xml:space="preserve"> </w:t>
      </w:r>
      <w:proofErr w:type="spellStart"/>
      <w:r>
        <w:t>рекомендації</w:t>
      </w:r>
      <w:proofErr w:type="spellEnd"/>
      <w:r>
        <w:t xml:space="preserve"> до </w:t>
      </w:r>
      <w:proofErr w:type="spellStart"/>
      <w:r>
        <w:t>вивчення</w:t>
      </w:r>
      <w:proofErr w:type="spellEnd"/>
      <w:r>
        <w:t xml:space="preserve"> </w:t>
      </w:r>
      <w:proofErr w:type="spellStart"/>
      <w:r>
        <w:t>особливостей</w:t>
      </w:r>
      <w:proofErr w:type="spellEnd"/>
      <w:r>
        <w:t xml:space="preserve"> </w:t>
      </w:r>
      <w:proofErr w:type="spellStart"/>
      <w:r>
        <w:t>інтелектуального</w:t>
      </w:r>
      <w:proofErr w:type="spellEnd"/>
      <w:r>
        <w:t xml:space="preserve"> дефекту у </w:t>
      </w:r>
      <w:proofErr w:type="spellStart"/>
      <w:r>
        <w:t>дітей</w:t>
      </w:r>
      <w:proofErr w:type="spellEnd"/>
      <w:r>
        <w:t xml:space="preserve"> з </w:t>
      </w:r>
      <w:proofErr w:type="spellStart"/>
      <w:r>
        <w:t>церебральним</w:t>
      </w:r>
      <w:proofErr w:type="spellEnd"/>
      <w:r>
        <w:t xml:space="preserve"> </w:t>
      </w:r>
      <w:proofErr w:type="spellStart"/>
      <w:r>
        <w:t>паралічем</w:t>
      </w:r>
      <w:proofErr w:type="spellEnd"/>
      <w:r>
        <w:t xml:space="preserve"> / </w:t>
      </w:r>
      <w:proofErr w:type="spellStart"/>
      <w:r>
        <w:t>Укл</w:t>
      </w:r>
      <w:proofErr w:type="spellEnd"/>
      <w:r>
        <w:t xml:space="preserve">. М.В. </w:t>
      </w:r>
      <w:proofErr w:type="spellStart"/>
      <w:r>
        <w:t>Рождественська</w:t>
      </w:r>
      <w:proofErr w:type="spellEnd"/>
      <w:r>
        <w:t>. – К.: ІЗМН, 1996. – 40 с.</w:t>
      </w:r>
    </w:p>
    <w:p w:rsidR="00F67339" w:rsidRPr="00F67339" w:rsidRDefault="00F67339" w:rsidP="00F67339">
      <w:pPr>
        <w:pStyle w:val="a4"/>
        <w:numPr>
          <w:ilvl w:val="0"/>
          <w:numId w:val="22"/>
        </w:numPr>
        <w:spacing w:after="0" w:line="360" w:lineRule="auto"/>
        <w:jc w:val="both"/>
      </w:pPr>
      <w:proofErr w:type="spellStart"/>
      <w:r>
        <w:t>Затримка</w:t>
      </w:r>
      <w:proofErr w:type="spellEnd"/>
      <w:r>
        <w:t xml:space="preserve"> </w:t>
      </w:r>
      <w:proofErr w:type="spellStart"/>
      <w:r>
        <w:t>психічного</w:t>
      </w:r>
      <w:proofErr w:type="spellEnd"/>
      <w:r>
        <w:t xml:space="preserve"> </w:t>
      </w:r>
      <w:proofErr w:type="spellStart"/>
      <w:r>
        <w:t>розвитку</w:t>
      </w:r>
      <w:proofErr w:type="spellEnd"/>
      <w:r>
        <w:t xml:space="preserve"> у </w:t>
      </w:r>
      <w:proofErr w:type="spellStart"/>
      <w:r>
        <w:t>дітей</w:t>
      </w:r>
      <w:proofErr w:type="spellEnd"/>
      <w:r>
        <w:t xml:space="preserve">: Метод. </w:t>
      </w:r>
      <w:proofErr w:type="spellStart"/>
      <w:r>
        <w:t>рекомендації</w:t>
      </w:r>
      <w:proofErr w:type="spellEnd"/>
      <w:r>
        <w:t xml:space="preserve"> / </w:t>
      </w:r>
      <w:proofErr w:type="spellStart"/>
      <w:r>
        <w:t>Укл</w:t>
      </w:r>
      <w:proofErr w:type="spellEnd"/>
      <w:r>
        <w:t xml:space="preserve">. </w:t>
      </w:r>
      <w:proofErr w:type="spellStart"/>
      <w:r>
        <w:t>Т.Д.Ілляшенко</w:t>
      </w:r>
      <w:proofErr w:type="spellEnd"/>
      <w:r>
        <w:t xml:space="preserve">, М.В. </w:t>
      </w:r>
      <w:proofErr w:type="spellStart"/>
      <w:r>
        <w:t>Рождественська</w:t>
      </w:r>
      <w:proofErr w:type="spellEnd"/>
      <w:r>
        <w:t>. – К.: ІЗМН, 1996. – 96 с.</w:t>
      </w:r>
    </w:p>
    <w:p w:rsidR="00F67339" w:rsidRDefault="00F67339" w:rsidP="00F67339">
      <w:pPr>
        <w:pStyle w:val="a4"/>
        <w:numPr>
          <w:ilvl w:val="0"/>
          <w:numId w:val="22"/>
        </w:numPr>
        <w:spacing w:after="0" w:line="360" w:lineRule="auto"/>
        <w:jc w:val="both"/>
      </w:pPr>
      <w:proofErr w:type="spellStart"/>
      <w:r>
        <w:t>Діти</w:t>
      </w:r>
      <w:proofErr w:type="spellEnd"/>
      <w:r>
        <w:t xml:space="preserve"> </w:t>
      </w:r>
      <w:proofErr w:type="spellStart"/>
      <w:r>
        <w:t>із</w:t>
      </w:r>
      <w:proofErr w:type="spellEnd"/>
      <w:r>
        <w:t xml:space="preserve"> </w:t>
      </w:r>
      <w:proofErr w:type="spellStart"/>
      <w:r>
        <w:t>затримкою</w:t>
      </w:r>
      <w:proofErr w:type="spellEnd"/>
      <w:r>
        <w:t xml:space="preserve"> </w:t>
      </w:r>
      <w:proofErr w:type="spellStart"/>
      <w:r>
        <w:t>психічного</w:t>
      </w:r>
      <w:proofErr w:type="spellEnd"/>
      <w:r>
        <w:t xml:space="preserve"> </w:t>
      </w:r>
      <w:proofErr w:type="spellStart"/>
      <w:r>
        <w:t>розвитку</w:t>
      </w:r>
      <w:proofErr w:type="spellEnd"/>
      <w:r>
        <w:t xml:space="preserve"> та </w:t>
      </w:r>
      <w:proofErr w:type="spellStart"/>
      <w:r>
        <w:t>їх</w:t>
      </w:r>
      <w:proofErr w:type="spellEnd"/>
      <w:r>
        <w:t xml:space="preserve"> </w:t>
      </w:r>
      <w:proofErr w:type="spellStart"/>
      <w:r>
        <w:t>навчання</w:t>
      </w:r>
      <w:proofErr w:type="spellEnd"/>
      <w:r>
        <w:t xml:space="preserve">: </w:t>
      </w:r>
      <w:proofErr w:type="spellStart"/>
      <w:r>
        <w:t>Навчальний</w:t>
      </w:r>
      <w:proofErr w:type="spellEnd"/>
      <w:r>
        <w:t xml:space="preserve"> </w:t>
      </w:r>
      <w:proofErr w:type="spellStart"/>
      <w:r>
        <w:t>посібник</w:t>
      </w:r>
      <w:proofErr w:type="spellEnd"/>
      <w:r>
        <w:t xml:space="preserve"> для </w:t>
      </w:r>
      <w:proofErr w:type="spellStart"/>
      <w:r>
        <w:t>педагогів</w:t>
      </w:r>
      <w:proofErr w:type="spellEnd"/>
      <w:r>
        <w:t xml:space="preserve"> і </w:t>
      </w:r>
      <w:proofErr w:type="spellStart"/>
      <w:r>
        <w:t>шкільних</w:t>
      </w:r>
      <w:proofErr w:type="spellEnd"/>
      <w:r>
        <w:t xml:space="preserve"> </w:t>
      </w:r>
      <w:proofErr w:type="spellStart"/>
      <w:r>
        <w:t>психологів</w:t>
      </w:r>
      <w:proofErr w:type="spellEnd"/>
      <w:r>
        <w:t xml:space="preserve"> / Т.Д. </w:t>
      </w:r>
      <w:proofErr w:type="spellStart"/>
      <w:r>
        <w:t>Ілляшенко</w:t>
      </w:r>
      <w:proofErr w:type="spellEnd"/>
      <w:r>
        <w:t xml:space="preserve">, Н.А. </w:t>
      </w:r>
      <w:proofErr w:type="spellStart"/>
      <w:r>
        <w:t>Бостун</w:t>
      </w:r>
      <w:proofErr w:type="spellEnd"/>
      <w:r>
        <w:t xml:space="preserve">, </w:t>
      </w:r>
      <w:proofErr w:type="spellStart"/>
      <w:r>
        <w:t>Т.В.Сак</w:t>
      </w:r>
      <w:proofErr w:type="spellEnd"/>
      <w:r>
        <w:t>. – К.: ІЗМН, 1997. – 128 с.</w:t>
      </w:r>
    </w:p>
    <w:p w:rsidR="00F67339" w:rsidRDefault="00F67339" w:rsidP="00F67339">
      <w:pPr>
        <w:pStyle w:val="a4"/>
        <w:numPr>
          <w:ilvl w:val="0"/>
          <w:numId w:val="22"/>
        </w:numPr>
        <w:spacing w:after="0" w:line="360" w:lineRule="auto"/>
        <w:jc w:val="both"/>
      </w:pPr>
      <w:r>
        <w:lastRenderedPageBreak/>
        <w:t xml:space="preserve">Основы специального обучения слабослышащих детей. / Под ред. Р.С. </w:t>
      </w:r>
      <w:proofErr w:type="spellStart"/>
      <w:r>
        <w:t>Боскис</w:t>
      </w:r>
      <w:proofErr w:type="spellEnd"/>
      <w:r>
        <w:t>. – М.: Просвещение, 1977.</w:t>
      </w:r>
    </w:p>
    <w:p w:rsidR="00F67339" w:rsidRDefault="00F67339" w:rsidP="00F67339">
      <w:pPr>
        <w:pStyle w:val="a4"/>
        <w:numPr>
          <w:ilvl w:val="0"/>
          <w:numId w:val="22"/>
        </w:numPr>
        <w:spacing w:after="0" w:line="360" w:lineRule="auto"/>
        <w:jc w:val="both"/>
      </w:pPr>
      <w:r>
        <w:t xml:space="preserve">В.А. </w:t>
      </w:r>
      <w:proofErr w:type="spellStart"/>
      <w:r>
        <w:t>Феоктисова</w:t>
      </w:r>
      <w:proofErr w:type="spellEnd"/>
      <w:r>
        <w:t xml:space="preserve"> Хрестоматия по истории тифлопедагогики. – М.: Просвещение, 1981. – 168 с.</w:t>
      </w:r>
    </w:p>
    <w:p w:rsidR="00F67339" w:rsidRDefault="00F67339" w:rsidP="00F67339">
      <w:pPr>
        <w:pStyle w:val="a4"/>
        <w:numPr>
          <w:ilvl w:val="0"/>
          <w:numId w:val="22"/>
        </w:numPr>
        <w:spacing w:after="0" w:line="360" w:lineRule="auto"/>
        <w:jc w:val="both"/>
      </w:pPr>
      <w:r>
        <w:t xml:space="preserve">Гуртом </w:t>
      </w:r>
      <w:proofErr w:type="spellStart"/>
      <w:r>
        <w:t>проти</w:t>
      </w:r>
      <w:proofErr w:type="spellEnd"/>
      <w:r>
        <w:t xml:space="preserve"> </w:t>
      </w:r>
      <w:proofErr w:type="spellStart"/>
      <w:proofErr w:type="gramStart"/>
      <w:r>
        <w:t>біди</w:t>
      </w:r>
      <w:proofErr w:type="spellEnd"/>
      <w:r>
        <w:t>./</w:t>
      </w:r>
      <w:proofErr w:type="spellStart"/>
      <w:proofErr w:type="gramEnd"/>
      <w:r>
        <w:t>Корисні</w:t>
      </w:r>
      <w:proofErr w:type="spellEnd"/>
      <w:r>
        <w:t xml:space="preserve"> </w:t>
      </w:r>
      <w:proofErr w:type="spellStart"/>
      <w:r>
        <w:t>поради</w:t>
      </w:r>
      <w:proofErr w:type="spellEnd"/>
      <w:r>
        <w:t xml:space="preserve">, </w:t>
      </w:r>
      <w:proofErr w:type="spellStart"/>
      <w:r>
        <w:t>адреси</w:t>
      </w:r>
      <w:proofErr w:type="spellEnd"/>
      <w:r>
        <w:t xml:space="preserve">, </w:t>
      </w:r>
      <w:proofErr w:type="spellStart"/>
      <w:r>
        <w:t>довідникові</w:t>
      </w:r>
      <w:proofErr w:type="spellEnd"/>
      <w:r>
        <w:t xml:space="preserve"> </w:t>
      </w:r>
      <w:proofErr w:type="spellStart"/>
      <w:r>
        <w:t>матеріали</w:t>
      </w:r>
      <w:proofErr w:type="spellEnd"/>
      <w:r>
        <w:t xml:space="preserve">, </w:t>
      </w:r>
      <w:proofErr w:type="spellStart"/>
      <w:r>
        <w:t>інформація</w:t>
      </w:r>
      <w:proofErr w:type="spellEnd"/>
      <w:r>
        <w:t xml:space="preserve"> до </w:t>
      </w:r>
      <w:proofErr w:type="spellStart"/>
      <w:r>
        <w:t>роздумів</w:t>
      </w:r>
      <w:proofErr w:type="spellEnd"/>
      <w:r>
        <w:t xml:space="preserve"> для </w:t>
      </w:r>
      <w:proofErr w:type="spellStart"/>
      <w:r>
        <w:t>усіх</w:t>
      </w:r>
      <w:proofErr w:type="spellEnd"/>
      <w:r>
        <w:t xml:space="preserve">, </w:t>
      </w:r>
      <w:proofErr w:type="spellStart"/>
      <w:r>
        <w:t>хто</w:t>
      </w:r>
      <w:proofErr w:type="spellEnd"/>
      <w:r>
        <w:t xml:space="preserve"> </w:t>
      </w:r>
      <w:proofErr w:type="spellStart"/>
      <w:r>
        <w:t>оцінює</w:t>
      </w:r>
      <w:proofErr w:type="spellEnd"/>
      <w:r>
        <w:t xml:space="preserve"> особу. – </w:t>
      </w:r>
      <w:proofErr w:type="spellStart"/>
      <w:r>
        <w:t>Київ</w:t>
      </w:r>
      <w:proofErr w:type="spellEnd"/>
      <w:r>
        <w:t>, 2001. – 104 с.</w:t>
      </w:r>
    </w:p>
    <w:p w:rsidR="00F67339" w:rsidRDefault="00F67339" w:rsidP="00F67339">
      <w:pPr>
        <w:pStyle w:val="a4"/>
        <w:numPr>
          <w:ilvl w:val="0"/>
          <w:numId w:val="22"/>
        </w:numPr>
        <w:spacing w:after="0" w:line="360" w:lineRule="auto"/>
        <w:jc w:val="both"/>
      </w:pPr>
      <w:proofErr w:type="spellStart"/>
      <w:r>
        <w:t>Боскис</w:t>
      </w:r>
      <w:proofErr w:type="spellEnd"/>
      <w:r>
        <w:t xml:space="preserve"> Р.М. Учителю о детях с нарушениями слуха. – М., 1987.</w:t>
      </w:r>
    </w:p>
    <w:p w:rsidR="00F67339" w:rsidRDefault="00F67339" w:rsidP="00F67339">
      <w:pPr>
        <w:pStyle w:val="a4"/>
        <w:numPr>
          <w:ilvl w:val="0"/>
          <w:numId w:val="22"/>
        </w:numPr>
        <w:spacing w:after="0" w:line="360" w:lineRule="auto"/>
        <w:jc w:val="both"/>
      </w:pPr>
      <w:r>
        <w:t>Рубинштейн С.Я. Психология умственно отсталого школьника. – М., 1979.</w:t>
      </w:r>
    </w:p>
    <w:p w:rsidR="00F67339" w:rsidRDefault="00F67339" w:rsidP="00F67339">
      <w:pPr>
        <w:pStyle w:val="a4"/>
        <w:numPr>
          <w:ilvl w:val="0"/>
          <w:numId w:val="22"/>
        </w:numPr>
        <w:spacing w:after="0" w:line="360" w:lineRule="auto"/>
        <w:jc w:val="both"/>
      </w:pPr>
      <w:r>
        <w:t>Земцова М.И. Учителю о детях с нарушениями зрения. – М., 1973.</w:t>
      </w:r>
    </w:p>
    <w:p w:rsidR="00F67339" w:rsidRDefault="00F67339" w:rsidP="00F67339">
      <w:pPr>
        <w:pStyle w:val="a4"/>
        <w:numPr>
          <w:ilvl w:val="0"/>
          <w:numId w:val="22"/>
        </w:numPr>
        <w:spacing w:after="0" w:line="360" w:lineRule="auto"/>
        <w:jc w:val="both"/>
      </w:pPr>
      <w:r>
        <w:t xml:space="preserve">Логопедия / Под ред. </w:t>
      </w:r>
      <w:proofErr w:type="spellStart"/>
      <w:r>
        <w:t>Л.С.Волковой</w:t>
      </w:r>
      <w:proofErr w:type="spellEnd"/>
      <w:r>
        <w:t>. – М., 1989.</w:t>
      </w:r>
    </w:p>
    <w:p w:rsidR="00F67339" w:rsidRDefault="00F67339" w:rsidP="00F67339">
      <w:pPr>
        <w:pStyle w:val="a4"/>
        <w:numPr>
          <w:ilvl w:val="0"/>
          <w:numId w:val="22"/>
        </w:numPr>
        <w:spacing w:after="0" w:line="360" w:lineRule="auto"/>
        <w:jc w:val="both"/>
      </w:pPr>
      <w:r>
        <w:t>Скороходова О.И. Как я воспринимаю, представляю и понимаю окружающий мир. – М.: Педагогика, 1972. – 447 с.</w:t>
      </w:r>
    </w:p>
    <w:p w:rsidR="00F67339" w:rsidRPr="00F67339" w:rsidRDefault="00F67339" w:rsidP="00F67339">
      <w:pPr>
        <w:pStyle w:val="a4"/>
        <w:numPr>
          <w:ilvl w:val="0"/>
          <w:numId w:val="22"/>
        </w:numPr>
        <w:spacing w:after="0" w:line="360" w:lineRule="auto"/>
        <w:jc w:val="both"/>
      </w:pPr>
      <w:r>
        <w:t>Скороходова О.И. Как я воспринимаю, представляю и понимаю окружающий мир. – М.: Педагогика, 1972. – 447 с.</w:t>
      </w:r>
    </w:p>
    <w:p w:rsidR="00F67339" w:rsidRPr="00C217C3" w:rsidRDefault="00F67339" w:rsidP="00F67339">
      <w:pPr>
        <w:numPr>
          <w:ilvl w:val="0"/>
          <w:numId w:val="22"/>
        </w:numPr>
        <w:tabs>
          <w:tab w:val="left" w:pos="360"/>
        </w:tabs>
        <w:spacing w:line="360" w:lineRule="auto"/>
        <w:jc w:val="both"/>
        <w:rPr>
          <w:sz w:val="28"/>
          <w:szCs w:val="28"/>
        </w:rPr>
      </w:pPr>
      <w:r w:rsidRPr="00C217C3">
        <w:rPr>
          <w:sz w:val="28"/>
          <w:szCs w:val="28"/>
        </w:rPr>
        <w:t xml:space="preserve">Синьов В. М. Корекційна </w:t>
      </w:r>
      <w:proofErr w:type="spellStart"/>
      <w:r w:rsidRPr="00C217C3">
        <w:rPr>
          <w:sz w:val="28"/>
          <w:szCs w:val="28"/>
        </w:rPr>
        <w:t>психопедагогіка</w:t>
      </w:r>
      <w:proofErr w:type="spellEnd"/>
      <w:r w:rsidRPr="00C217C3">
        <w:rPr>
          <w:sz w:val="28"/>
          <w:szCs w:val="28"/>
        </w:rPr>
        <w:t xml:space="preserve">. </w:t>
      </w:r>
      <w:proofErr w:type="spellStart"/>
      <w:r w:rsidRPr="00C217C3">
        <w:rPr>
          <w:sz w:val="28"/>
          <w:szCs w:val="28"/>
        </w:rPr>
        <w:t>Олігофренопедагогіка</w:t>
      </w:r>
      <w:proofErr w:type="spellEnd"/>
      <w:r w:rsidRPr="00C217C3">
        <w:rPr>
          <w:sz w:val="28"/>
          <w:szCs w:val="28"/>
        </w:rPr>
        <w:t xml:space="preserve"> : [підручник для вищих закладів освіти] / Віктор Миколайович Синьов. - К. : НПУ імені М. П. Драгоманова, 2007. – Ч. 1. – 238 с.</w:t>
      </w:r>
    </w:p>
    <w:p w:rsidR="00F67339" w:rsidRPr="00C217C3" w:rsidRDefault="00F67339" w:rsidP="00F67339">
      <w:pPr>
        <w:numPr>
          <w:ilvl w:val="0"/>
          <w:numId w:val="22"/>
        </w:numPr>
        <w:tabs>
          <w:tab w:val="left" w:pos="360"/>
        </w:tabs>
        <w:spacing w:line="360" w:lineRule="auto"/>
        <w:jc w:val="both"/>
        <w:rPr>
          <w:sz w:val="28"/>
          <w:szCs w:val="28"/>
        </w:rPr>
      </w:pPr>
      <w:r w:rsidRPr="00C217C3">
        <w:rPr>
          <w:sz w:val="28"/>
          <w:szCs w:val="28"/>
        </w:rPr>
        <w:t xml:space="preserve">Синьов В. М. Корекційна </w:t>
      </w:r>
      <w:proofErr w:type="spellStart"/>
      <w:r w:rsidRPr="00C217C3">
        <w:rPr>
          <w:sz w:val="28"/>
          <w:szCs w:val="28"/>
        </w:rPr>
        <w:t>психопедагогіка</w:t>
      </w:r>
      <w:proofErr w:type="spellEnd"/>
      <w:r w:rsidRPr="00C217C3">
        <w:rPr>
          <w:sz w:val="28"/>
          <w:szCs w:val="28"/>
        </w:rPr>
        <w:t xml:space="preserve">. </w:t>
      </w:r>
      <w:proofErr w:type="spellStart"/>
      <w:r w:rsidRPr="00C217C3">
        <w:rPr>
          <w:sz w:val="28"/>
          <w:szCs w:val="28"/>
        </w:rPr>
        <w:t>Олігофренопедагогіка</w:t>
      </w:r>
      <w:proofErr w:type="spellEnd"/>
      <w:r w:rsidRPr="00C217C3">
        <w:rPr>
          <w:sz w:val="28"/>
          <w:szCs w:val="28"/>
        </w:rPr>
        <w:t xml:space="preserve"> : [підручник]. Навчання і виховання дітей. Ч. 2. / Віктор Миколайович Синьов. – К. : НПУ імені М. П. Драгоманова, 2009.– 224 с. </w:t>
      </w:r>
    </w:p>
    <w:p w:rsidR="00F67339" w:rsidRPr="00F67339" w:rsidRDefault="00F67339" w:rsidP="00F67339">
      <w:pPr>
        <w:pStyle w:val="a4"/>
        <w:numPr>
          <w:ilvl w:val="0"/>
          <w:numId w:val="22"/>
        </w:numPr>
        <w:spacing w:after="0" w:line="360" w:lineRule="auto"/>
        <w:jc w:val="both"/>
      </w:pPr>
      <w:r w:rsidRPr="00E005CD">
        <w:rPr>
          <w:szCs w:val="28"/>
        </w:rPr>
        <w:t xml:space="preserve">Синьов В. М. </w:t>
      </w:r>
      <w:proofErr w:type="spellStart"/>
      <w:r w:rsidRPr="00E005CD">
        <w:rPr>
          <w:szCs w:val="28"/>
        </w:rPr>
        <w:t>Розумова</w:t>
      </w:r>
      <w:proofErr w:type="spellEnd"/>
      <w:r w:rsidRPr="00E005CD">
        <w:rPr>
          <w:szCs w:val="28"/>
        </w:rPr>
        <w:t xml:space="preserve"> </w:t>
      </w:r>
      <w:proofErr w:type="spellStart"/>
      <w:r w:rsidRPr="00E005CD">
        <w:rPr>
          <w:szCs w:val="28"/>
        </w:rPr>
        <w:t>відсталість</w:t>
      </w:r>
      <w:proofErr w:type="spellEnd"/>
      <w:r w:rsidRPr="00E005CD">
        <w:rPr>
          <w:szCs w:val="28"/>
        </w:rPr>
        <w:t xml:space="preserve"> як </w:t>
      </w:r>
      <w:proofErr w:type="spellStart"/>
      <w:r w:rsidRPr="00E005CD">
        <w:rPr>
          <w:szCs w:val="28"/>
        </w:rPr>
        <w:t>педагогічна</w:t>
      </w:r>
      <w:proofErr w:type="spellEnd"/>
      <w:r w:rsidRPr="00E005CD">
        <w:rPr>
          <w:szCs w:val="28"/>
        </w:rPr>
        <w:t xml:space="preserve"> </w:t>
      </w:r>
      <w:proofErr w:type="gramStart"/>
      <w:r w:rsidRPr="00E005CD">
        <w:rPr>
          <w:szCs w:val="28"/>
        </w:rPr>
        <w:t>проблема :</w:t>
      </w:r>
      <w:proofErr w:type="gramEnd"/>
      <w:r w:rsidRPr="00E005CD">
        <w:rPr>
          <w:szCs w:val="28"/>
        </w:rPr>
        <w:t xml:space="preserve"> [</w:t>
      </w:r>
      <w:proofErr w:type="spellStart"/>
      <w:r w:rsidRPr="00E005CD">
        <w:rPr>
          <w:szCs w:val="28"/>
        </w:rPr>
        <w:t>навчальний</w:t>
      </w:r>
      <w:proofErr w:type="spellEnd"/>
      <w:r w:rsidRPr="00E005CD">
        <w:rPr>
          <w:szCs w:val="28"/>
        </w:rPr>
        <w:t xml:space="preserve"> </w:t>
      </w:r>
      <w:proofErr w:type="spellStart"/>
      <w:r w:rsidRPr="00E005CD">
        <w:rPr>
          <w:szCs w:val="28"/>
        </w:rPr>
        <w:t>посібник</w:t>
      </w:r>
      <w:proofErr w:type="spellEnd"/>
      <w:r w:rsidRPr="00E005CD">
        <w:rPr>
          <w:szCs w:val="28"/>
        </w:rPr>
        <w:t xml:space="preserve">] / </w:t>
      </w:r>
      <w:proofErr w:type="spellStart"/>
      <w:r w:rsidRPr="00E005CD">
        <w:rPr>
          <w:szCs w:val="28"/>
        </w:rPr>
        <w:t>Віктор</w:t>
      </w:r>
      <w:proofErr w:type="spellEnd"/>
      <w:r w:rsidRPr="00E005CD">
        <w:rPr>
          <w:szCs w:val="28"/>
        </w:rPr>
        <w:t xml:space="preserve"> Миколайович </w:t>
      </w:r>
      <w:proofErr w:type="spellStart"/>
      <w:r w:rsidRPr="00E005CD">
        <w:rPr>
          <w:szCs w:val="28"/>
        </w:rPr>
        <w:t>Синьов</w:t>
      </w:r>
      <w:proofErr w:type="spellEnd"/>
      <w:r w:rsidRPr="00E005CD">
        <w:rPr>
          <w:szCs w:val="28"/>
        </w:rPr>
        <w:t xml:space="preserve">. – </w:t>
      </w:r>
      <w:proofErr w:type="gramStart"/>
      <w:r w:rsidRPr="00E005CD">
        <w:rPr>
          <w:szCs w:val="28"/>
        </w:rPr>
        <w:t>К. :</w:t>
      </w:r>
      <w:proofErr w:type="gramEnd"/>
      <w:r w:rsidRPr="00E005CD">
        <w:rPr>
          <w:szCs w:val="28"/>
        </w:rPr>
        <w:t xml:space="preserve"> НПУ </w:t>
      </w:r>
      <w:proofErr w:type="spellStart"/>
      <w:r w:rsidRPr="00E005CD">
        <w:rPr>
          <w:szCs w:val="28"/>
        </w:rPr>
        <w:t>імені</w:t>
      </w:r>
      <w:proofErr w:type="spellEnd"/>
      <w:r w:rsidRPr="00E005CD">
        <w:rPr>
          <w:szCs w:val="28"/>
        </w:rPr>
        <w:t xml:space="preserve"> М. П. </w:t>
      </w:r>
      <w:proofErr w:type="spellStart"/>
      <w:r w:rsidRPr="00E005CD">
        <w:rPr>
          <w:szCs w:val="28"/>
        </w:rPr>
        <w:t>Драгоманова</w:t>
      </w:r>
      <w:proofErr w:type="spellEnd"/>
      <w:r w:rsidRPr="00E005CD">
        <w:rPr>
          <w:szCs w:val="28"/>
        </w:rPr>
        <w:t>, 2007. - 118 с</w:t>
      </w:r>
    </w:p>
    <w:p w:rsidR="00F67339" w:rsidRPr="004E4051" w:rsidRDefault="00F67339" w:rsidP="00F67339">
      <w:pPr>
        <w:shd w:val="clear" w:color="auto" w:fill="FFFFFF"/>
        <w:tabs>
          <w:tab w:val="left" w:pos="365"/>
        </w:tabs>
        <w:spacing w:line="226" w:lineRule="exact"/>
        <w:jc w:val="center"/>
        <w:rPr>
          <w:spacing w:val="-20"/>
        </w:rPr>
      </w:pPr>
      <w:r w:rsidRPr="004E4051">
        <w:rPr>
          <w:b/>
        </w:rPr>
        <w:t>Інформаційні ресурси</w:t>
      </w:r>
    </w:p>
    <w:p w:rsidR="00F67339" w:rsidRPr="004E4051" w:rsidRDefault="00F67339" w:rsidP="00F67339">
      <w:pPr>
        <w:shd w:val="clear" w:color="auto" w:fill="FFFFFF"/>
        <w:tabs>
          <w:tab w:val="left" w:pos="365"/>
        </w:tabs>
        <w:spacing w:line="226" w:lineRule="exact"/>
        <w:rPr>
          <w:spacing w:val="-20"/>
        </w:rPr>
      </w:pPr>
    </w:p>
    <w:p w:rsidR="00F67339" w:rsidRPr="004A6472" w:rsidRDefault="00F67339" w:rsidP="00F67339">
      <w:pPr>
        <w:jc w:val="both"/>
        <w:rPr>
          <w:color w:val="000000"/>
          <w:spacing w:val="-13"/>
        </w:rPr>
      </w:pPr>
      <w:r>
        <w:rPr>
          <w:color w:val="000000"/>
          <w:spacing w:val="-13"/>
        </w:rPr>
        <w:t xml:space="preserve">1. Електронна бібліотека НПУ імені М.П. Драгоманова  -  </w:t>
      </w:r>
      <w:r>
        <w:rPr>
          <w:color w:val="000000"/>
          <w:spacing w:val="-13"/>
          <w:lang w:val="en-US"/>
        </w:rPr>
        <w:t>www</w:t>
      </w:r>
      <w:r>
        <w:rPr>
          <w:color w:val="000000"/>
          <w:spacing w:val="-13"/>
        </w:rPr>
        <w:t>.</w:t>
      </w:r>
      <w:proofErr w:type="spellStart"/>
      <w:r>
        <w:rPr>
          <w:color w:val="000000"/>
          <w:spacing w:val="-13"/>
          <w:lang w:val="en-US"/>
        </w:rPr>
        <w:t>npu</w:t>
      </w:r>
      <w:proofErr w:type="spellEnd"/>
      <w:r w:rsidRPr="004A6472">
        <w:rPr>
          <w:color w:val="000000"/>
          <w:spacing w:val="-13"/>
        </w:rPr>
        <w:t>.</w:t>
      </w:r>
      <w:proofErr w:type="spellStart"/>
      <w:r>
        <w:rPr>
          <w:color w:val="000000"/>
          <w:spacing w:val="-13"/>
          <w:lang w:val="en-US"/>
        </w:rPr>
        <w:t>edu</w:t>
      </w:r>
      <w:proofErr w:type="spellEnd"/>
      <w:r w:rsidRPr="004A6472">
        <w:rPr>
          <w:color w:val="000000"/>
          <w:spacing w:val="-13"/>
        </w:rPr>
        <w:t>.</w:t>
      </w:r>
      <w:proofErr w:type="spellStart"/>
      <w:r>
        <w:rPr>
          <w:color w:val="000000"/>
          <w:spacing w:val="-13"/>
          <w:lang w:val="en-US"/>
        </w:rPr>
        <w:t>ua</w:t>
      </w:r>
      <w:proofErr w:type="spellEnd"/>
      <w:r w:rsidRPr="004A6472">
        <w:rPr>
          <w:color w:val="000000"/>
          <w:spacing w:val="-13"/>
        </w:rPr>
        <w:t xml:space="preserve"> (</w:t>
      </w:r>
      <w:hyperlink r:id="rId5" w:history="1">
        <w:r w:rsidRPr="00F724A5">
          <w:rPr>
            <w:rStyle w:val="a6"/>
            <w:spacing w:val="-13"/>
            <w:lang w:val="en-US"/>
          </w:rPr>
          <w:t>elib</w:t>
        </w:r>
        <w:r w:rsidRPr="004A6472">
          <w:rPr>
            <w:rStyle w:val="a6"/>
            <w:spacing w:val="-13"/>
          </w:rPr>
          <w:t>@</w:t>
        </w:r>
        <w:r w:rsidRPr="00F724A5">
          <w:rPr>
            <w:rStyle w:val="a6"/>
            <w:spacing w:val="-13"/>
            <w:lang w:val="en-US"/>
          </w:rPr>
          <w:t>npu</w:t>
        </w:r>
        <w:r w:rsidRPr="004A6472">
          <w:rPr>
            <w:rStyle w:val="a6"/>
            <w:spacing w:val="-13"/>
          </w:rPr>
          <w:t>.</w:t>
        </w:r>
        <w:r w:rsidRPr="00F724A5">
          <w:rPr>
            <w:rStyle w:val="a6"/>
            <w:spacing w:val="-13"/>
            <w:lang w:val="en-US"/>
          </w:rPr>
          <w:t>edu</w:t>
        </w:r>
        <w:r w:rsidRPr="004A6472">
          <w:rPr>
            <w:rStyle w:val="a6"/>
            <w:spacing w:val="-13"/>
          </w:rPr>
          <w:t>.</w:t>
        </w:r>
        <w:proofErr w:type="spellStart"/>
        <w:r w:rsidRPr="00F724A5">
          <w:rPr>
            <w:rStyle w:val="a6"/>
            <w:spacing w:val="-13"/>
            <w:lang w:val="en-US"/>
          </w:rPr>
          <w:t>ua</w:t>
        </w:r>
        <w:proofErr w:type="spellEnd"/>
      </w:hyperlink>
      <w:r w:rsidRPr="004A6472">
        <w:rPr>
          <w:color w:val="000000"/>
          <w:spacing w:val="-13"/>
        </w:rPr>
        <w:t>)</w:t>
      </w:r>
      <w:r>
        <w:rPr>
          <w:color w:val="000000"/>
          <w:spacing w:val="-13"/>
        </w:rPr>
        <w:t xml:space="preserve"> </w:t>
      </w:r>
    </w:p>
    <w:p w:rsidR="00F67339" w:rsidRPr="00404467" w:rsidRDefault="00F67339" w:rsidP="00F67339">
      <w:pPr>
        <w:rPr>
          <w:szCs w:val="28"/>
        </w:rPr>
      </w:pPr>
    </w:p>
    <w:p w:rsidR="00F67339" w:rsidRDefault="00F67339" w:rsidP="00F67339"/>
    <w:p w:rsidR="008C778A" w:rsidRPr="004C6C15" w:rsidRDefault="008C778A" w:rsidP="004C6C15">
      <w:pPr>
        <w:spacing w:line="360" w:lineRule="auto"/>
        <w:rPr>
          <w:sz w:val="28"/>
          <w:szCs w:val="28"/>
        </w:rPr>
      </w:pPr>
    </w:p>
    <w:sectPr w:rsidR="008C778A" w:rsidRPr="004C6C1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C18"/>
    <w:multiLevelType w:val="singleLevel"/>
    <w:tmpl w:val="345E4598"/>
    <w:lvl w:ilvl="0">
      <w:start w:val="1"/>
      <w:numFmt w:val="bullet"/>
      <w:lvlText w:val=""/>
      <w:lvlJc w:val="left"/>
      <w:pPr>
        <w:tabs>
          <w:tab w:val="num" w:pos="502"/>
        </w:tabs>
        <w:ind w:left="502" w:hanging="360"/>
      </w:pPr>
      <w:rPr>
        <w:rFonts w:ascii="Symbol" w:hAnsi="Symbol" w:hint="default"/>
      </w:rPr>
    </w:lvl>
  </w:abstractNum>
  <w:abstractNum w:abstractNumId="1" w15:restartNumberingAfterBreak="0">
    <w:nsid w:val="15190FB5"/>
    <w:multiLevelType w:val="multilevel"/>
    <w:tmpl w:val="A066087E"/>
    <w:lvl w:ilvl="0">
      <w:start w:val="4"/>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91"/>
        </w:tabs>
        <w:ind w:left="791" w:hanging="720"/>
      </w:pPr>
      <w:rPr>
        <w:rFonts w:cs="Times New Roman" w:hint="default"/>
      </w:rPr>
    </w:lvl>
    <w:lvl w:ilvl="2">
      <w:start w:val="5"/>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1293"/>
        </w:tabs>
        <w:ind w:left="1293" w:hanging="1080"/>
      </w:pPr>
      <w:rPr>
        <w:rFonts w:cs="Times New Roman" w:hint="default"/>
      </w:rPr>
    </w:lvl>
    <w:lvl w:ilvl="4">
      <w:start w:val="1"/>
      <w:numFmt w:val="decimal"/>
      <w:lvlText w:val="%1.%2.%3.%4.%5."/>
      <w:lvlJc w:val="left"/>
      <w:pPr>
        <w:tabs>
          <w:tab w:val="num" w:pos="1364"/>
        </w:tabs>
        <w:ind w:left="1364" w:hanging="1080"/>
      </w:pPr>
      <w:rPr>
        <w:rFonts w:cs="Times New Roman" w:hint="default"/>
      </w:rPr>
    </w:lvl>
    <w:lvl w:ilvl="5">
      <w:start w:val="1"/>
      <w:numFmt w:val="decimal"/>
      <w:lvlText w:val="%1.%2.%3.%4.%5.%6."/>
      <w:lvlJc w:val="left"/>
      <w:pPr>
        <w:tabs>
          <w:tab w:val="num" w:pos="1795"/>
        </w:tabs>
        <w:ind w:left="1795" w:hanging="1440"/>
      </w:pPr>
      <w:rPr>
        <w:rFonts w:cs="Times New Roman" w:hint="default"/>
      </w:rPr>
    </w:lvl>
    <w:lvl w:ilvl="6">
      <w:start w:val="1"/>
      <w:numFmt w:val="decimal"/>
      <w:lvlText w:val="%1.%2.%3.%4.%5.%6.%7."/>
      <w:lvlJc w:val="left"/>
      <w:pPr>
        <w:tabs>
          <w:tab w:val="num" w:pos="2226"/>
        </w:tabs>
        <w:ind w:left="2226" w:hanging="1800"/>
      </w:pPr>
      <w:rPr>
        <w:rFonts w:cs="Times New Roman" w:hint="default"/>
      </w:rPr>
    </w:lvl>
    <w:lvl w:ilvl="7">
      <w:start w:val="1"/>
      <w:numFmt w:val="decimal"/>
      <w:lvlText w:val="%1.%2.%3.%4.%5.%6.%7.%8."/>
      <w:lvlJc w:val="left"/>
      <w:pPr>
        <w:tabs>
          <w:tab w:val="num" w:pos="2297"/>
        </w:tabs>
        <w:ind w:left="2297" w:hanging="1800"/>
      </w:pPr>
      <w:rPr>
        <w:rFonts w:cs="Times New Roman" w:hint="default"/>
      </w:rPr>
    </w:lvl>
    <w:lvl w:ilvl="8">
      <w:start w:val="1"/>
      <w:numFmt w:val="decimal"/>
      <w:lvlText w:val="%1.%2.%3.%4.%5.%6.%7.%8.%9."/>
      <w:lvlJc w:val="left"/>
      <w:pPr>
        <w:tabs>
          <w:tab w:val="num" w:pos="2728"/>
        </w:tabs>
        <w:ind w:left="2728" w:hanging="2160"/>
      </w:pPr>
      <w:rPr>
        <w:rFonts w:cs="Times New Roman" w:hint="default"/>
      </w:rPr>
    </w:lvl>
  </w:abstractNum>
  <w:abstractNum w:abstractNumId="2" w15:restartNumberingAfterBreak="0">
    <w:nsid w:val="1D561D2C"/>
    <w:multiLevelType w:val="singleLevel"/>
    <w:tmpl w:val="345E459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7C057C"/>
    <w:multiLevelType w:val="singleLevel"/>
    <w:tmpl w:val="70B40306"/>
    <w:lvl w:ilvl="0">
      <w:start w:val="1"/>
      <w:numFmt w:val="decimal"/>
      <w:lvlText w:val="%1."/>
      <w:lvlJc w:val="left"/>
      <w:pPr>
        <w:tabs>
          <w:tab w:val="num" w:pos="360"/>
        </w:tabs>
        <w:ind w:left="360" w:hanging="360"/>
      </w:pPr>
      <w:rPr>
        <w:rFonts w:hint="default"/>
      </w:rPr>
    </w:lvl>
  </w:abstractNum>
  <w:abstractNum w:abstractNumId="4" w15:restartNumberingAfterBreak="0">
    <w:nsid w:val="20575068"/>
    <w:multiLevelType w:val="hybridMultilevel"/>
    <w:tmpl w:val="FB86DF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4804D7"/>
    <w:multiLevelType w:val="singleLevel"/>
    <w:tmpl w:val="345E459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1231FC"/>
    <w:multiLevelType w:val="singleLevel"/>
    <w:tmpl w:val="345E459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605F7F"/>
    <w:multiLevelType w:val="singleLevel"/>
    <w:tmpl w:val="345E45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5720FC"/>
    <w:multiLevelType w:val="hybridMultilevel"/>
    <w:tmpl w:val="57DAAF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B8448F"/>
    <w:multiLevelType w:val="singleLevel"/>
    <w:tmpl w:val="345E45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C33070"/>
    <w:multiLevelType w:val="singleLevel"/>
    <w:tmpl w:val="70B40306"/>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446E6CE1"/>
    <w:multiLevelType w:val="singleLevel"/>
    <w:tmpl w:val="345E459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5463ED6"/>
    <w:multiLevelType w:val="hybridMultilevel"/>
    <w:tmpl w:val="C1C08D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7D4A5A"/>
    <w:multiLevelType w:val="singleLevel"/>
    <w:tmpl w:val="345E459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26E0A9C"/>
    <w:multiLevelType w:val="multilevel"/>
    <w:tmpl w:val="C152DEBC"/>
    <w:lvl w:ilvl="0">
      <w:start w:val="1"/>
      <w:numFmt w:val="decimal"/>
      <w:lvlText w:val="%1."/>
      <w:lvlJc w:val="left"/>
      <w:pPr>
        <w:ind w:left="502" w:hanging="360"/>
      </w:pPr>
      <w:rPr>
        <w:rFonts w:cs="Times New Roman" w:hint="default"/>
      </w:rPr>
    </w:lvl>
    <w:lvl w:ilvl="1">
      <w:start w:val="3"/>
      <w:numFmt w:val="decimal"/>
      <w:isLgl/>
      <w:lvlText w:val="%1.%2."/>
      <w:lvlJc w:val="left"/>
      <w:pPr>
        <w:tabs>
          <w:tab w:val="num" w:pos="1145"/>
        </w:tabs>
        <w:ind w:left="1145" w:hanging="720"/>
      </w:pPr>
      <w:rPr>
        <w:rFonts w:cs="Times New Roman" w:hint="default"/>
      </w:rPr>
    </w:lvl>
    <w:lvl w:ilvl="2">
      <w:start w:val="2"/>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2071"/>
        </w:tabs>
        <w:ind w:left="2071" w:hanging="1080"/>
      </w:pPr>
      <w:rPr>
        <w:rFonts w:cs="Times New Roman" w:hint="default"/>
      </w:rPr>
    </w:lvl>
    <w:lvl w:ilvl="4">
      <w:start w:val="1"/>
      <w:numFmt w:val="decimal"/>
      <w:isLgl/>
      <w:lvlText w:val="%1.%2.%3.%4.%5."/>
      <w:lvlJc w:val="left"/>
      <w:pPr>
        <w:tabs>
          <w:tab w:val="num" w:pos="2354"/>
        </w:tabs>
        <w:ind w:left="2354" w:hanging="1080"/>
      </w:pPr>
      <w:rPr>
        <w:rFonts w:cs="Times New Roman" w:hint="default"/>
      </w:rPr>
    </w:lvl>
    <w:lvl w:ilvl="5">
      <w:start w:val="1"/>
      <w:numFmt w:val="decimal"/>
      <w:isLgl/>
      <w:lvlText w:val="%1.%2.%3.%4.%5.%6."/>
      <w:lvlJc w:val="left"/>
      <w:pPr>
        <w:tabs>
          <w:tab w:val="num" w:pos="2997"/>
        </w:tabs>
        <w:ind w:left="2997" w:hanging="1440"/>
      </w:pPr>
      <w:rPr>
        <w:rFonts w:cs="Times New Roman" w:hint="default"/>
      </w:rPr>
    </w:lvl>
    <w:lvl w:ilvl="6">
      <w:start w:val="1"/>
      <w:numFmt w:val="decimal"/>
      <w:isLgl/>
      <w:lvlText w:val="%1.%2.%3.%4.%5.%6.%7."/>
      <w:lvlJc w:val="left"/>
      <w:pPr>
        <w:tabs>
          <w:tab w:val="num" w:pos="3640"/>
        </w:tabs>
        <w:ind w:left="3640" w:hanging="1800"/>
      </w:pPr>
      <w:rPr>
        <w:rFonts w:cs="Times New Roman" w:hint="default"/>
      </w:rPr>
    </w:lvl>
    <w:lvl w:ilvl="7">
      <w:start w:val="1"/>
      <w:numFmt w:val="decimal"/>
      <w:isLgl/>
      <w:lvlText w:val="%1.%2.%3.%4.%5.%6.%7.%8."/>
      <w:lvlJc w:val="left"/>
      <w:pPr>
        <w:tabs>
          <w:tab w:val="num" w:pos="3923"/>
        </w:tabs>
        <w:ind w:left="3923" w:hanging="1800"/>
      </w:pPr>
      <w:rPr>
        <w:rFonts w:cs="Times New Roman" w:hint="default"/>
      </w:rPr>
    </w:lvl>
    <w:lvl w:ilvl="8">
      <w:start w:val="1"/>
      <w:numFmt w:val="decimal"/>
      <w:isLgl/>
      <w:lvlText w:val="%1.%2.%3.%4.%5.%6.%7.%8.%9."/>
      <w:lvlJc w:val="left"/>
      <w:pPr>
        <w:tabs>
          <w:tab w:val="num" w:pos="4566"/>
        </w:tabs>
        <w:ind w:left="4566" w:hanging="2160"/>
      </w:pPr>
      <w:rPr>
        <w:rFonts w:cs="Times New Roman" w:hint="default"/>
      </w:rPr>
    </w:lvl>
  </w:abstractNum>
  <w:abstractNum w:abstractNumId="15" w15:restartNumberingAfterBreak="0">
    <w:nsid w:val="5A03003E"/>
    <w:multiLevelType w:val="hybridMultilevel"/>
    <w:tmpl w:val="D7AC5A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A571288"/>
    <w:multiLevelType w:val="singleLevel"/>
    <w:tmpl w:val="0422000F"/>
    <w:lvl w:ilvl="0">
      <w:start w:val="1"/>
      <w:numFmt w:val="decimal"/>
      <w:lvlText w:val="%1."/>
      <w:lvlJc w:val="left"/>
      <w:pPr>
        <w:ind w:left="720" w:hanging="360"/>
      </w:pPr>
      <w:rPr>
        <w:rFonts w:hint="default"/>
      </w:rPr>
    </w:lvl>
  </w:abstractNum>
  <w:abstractNum w:abstractNumId="17" w15:restartNumberingAfterBreak="0">
    <w:nsid w:val="638B0691"/>
    <w:multiLevelType w:val="hybridMultilevel"/>
    <w:tmpl w:val="111265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A821F3"/>
    <w:multiLevelType w:val="singleLevel"/>
    <w:tmpl w:val="345E4598"/>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DEA74D4"/>
    <w:multiLevelType w:val="singleLevel"/>
    <w:tmpl w:val="A9387BF8"/>
    <w:lvl w:ilvl="0">
      <w:start w:val="1"/>
      <w:numFmt w:val="decimal"/>
      <w:lvlText w:val="%1."/>
      <w:lvlJc w:val="left"/>
      <w:pPr>
        <w:tabs>
          <w:tab w:val="num" w:pos="927"/>
        </w:tabs>
        <w:ind w:left="927" w:hanging="360"/>
      </w:pPr>
      <w:rPr>
        <w:rFonts w:hint="default"/>
      </w:rPr>
    </w:lvl>
  </w:abstractNum>
  <w:abstractNum w:abstractNumId="20" w15:restartNumberingAfterBreak="0">
    <w:nsid w:val="6E087FAA"/>
    <w:multiLevelType w:val="singleLevel"/>
    <w:tmpl w:val="345E459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0F11BCB"/>
    <w:multiLevelType w:val="singleLevel"/>
    <w:tmpl w:val="345E4598"/>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CDD05EA"/>
    <w:multiLevelType w:val="multilevel"/>
    <w:tmpl w:val="B5EEF02C"/>
    <w:lvl w:ilvl="0">
      <w:start w:val="1"/>
      <w:numFmt w:val="decimal"/>
      <w:lvlText w:val="%1."/>
      <w:lvlJc w:val="left"/>
      <w:pPr>
        <w:tabs>
          <w:tab w:val="num" w:pos="577"/>
        </w:tabs>
        <w:ind w:left="577" w:hanging="435"/>
      </w:pPr>
      <w:rPr>
        <w:rFonts w:cs="Times New Roman" w:hint="default"/>
        <w:b w:val="0"/>
      </w:rPr>
    </w:lvl>
    <w:lvl w:ilvl="1" w:tentative="1">
      <w:start w:val="1"/>
      <w:numFmt w:val="lowerLetter"/>
      <w:lvlText w:val="%2."/>
      <w:lvlJc w:val="left"/>
      <w:pPr>
        <w:tabs>
          <w:tab w:val="num" w:pos="1222"/>
        </w:tabs>
        <w:ind w:left="1222" w:hanging="360"/>
      </w:pPr>
      <w:rPr>
        <w:rFonts w:cs="Times New Roman"/>
      </w:rPr>
    </w:lvl>
    <w:lvl w:ilvl="2">
      <w:start w:val="1"/>
      <w:numFmt w:val="lowerRoman"/>
      <w:lvlText w:val="%3."/>
      <w:lvlJc w:val="right"/>
      <w:pPr>
        <w:tabs>
          <w:tab w:val="num" w:pos="1942"/>
        </w:tabs>
        <w:ind w:left="1942" w:hanging="18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lowerLetter"/>
      <w:lvlText w:val="%5."/>
      <w:lvlJc w:val="left"/>
      <w:pPr>
        <w:tabs>
          <w:tab w:val="num" w:pos="3382"/>
        </w:tabs>
        <w:ind w:left="3382" w:hanging="360"/>
      </w:pPr>
      <w:rPr>
        <w:rFonts w:cs="Times New Roman"/>
      </w:rPr>
    </w:lvl>
    <w:lvl w:ilvl="5" w:tentative="1">
      <w:start w:val="1"/>
      <w:numFmt w:val="lowerRoman"/>
      <w:lvlText w:val="%6."/>
      <w:lvlJc w:val="right"/>
      <w:pPr>
        <w:tabs>
          <w:tab w:val="num" w:pos="4102"/>
        </w:tabs>
        <w:ind w:left="4102" w:hanging="18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num w:numId="1">
    <w:abstractNumId w:val="14"/>
  </w:num>
  <w:num w:numId="2">
    <w:abstractNumId w:val="16"/>
  </w:num>
  <w:num w:numId="3">
    <w:abstractNumId w:val="5"/>
  </w:num>
  <w:num w:numId="4">
    <w:abstractNumId w:val="20"/>
  </w:num>
  <w:num w:numId="5">
    <w:abstractNumId w:val="6"/>
  </w:num>
  <w:num w:numId="6">
    <w:abstractNumId w:val="13"/>
  </w:num>
  <w:num w:numId="7">
    <w:abstractNumId w:val="2"/>
  </w:num>
  <w:num w:numId="8">
    <w:abstractNumId w:val="18"/>
  </w:num>
  <w:num w:numId="9">
    <w:abstractNumId w:val="7"/>
  </w:num>
  <w:num w:numId="10">
    <w:abstractNumId w:val="11"/>
  </w:num>
  <w:num w:numId="11">
    <w:abstractNumId w:val="21"/>
  </w:num>
  <w:num w:numId="12">
    <w:abstractNumId w:val="0"/>
  </w:num>
  <w:num w:numId="13">
    <w:abstractNumId w:val="9"/>
  </w:num>
  <w:num w:numId="14">
    <w:abstractNumId w:val="17"/>
  </w:num>
  <w:num w:numId="15">
    <w:abstractNumId w:val="12"/>
  </w:num>
  <w:num w:numId="16">
    <w:abstractNumId w:val="4"/>
  </w:num>
  <w:num w:numId="17">
    <w:abstractNumId w:val="8"/>
  </w:num>
  <w:num w:numId="18">
    <w:abstractNumId w:val="15"/>
  </w:num>
  <w:num w:numId="19">
    <w:abstractNumId w:val="1"/>
  </w:num>
  <w:num w:numId="20">
    <w:abstractNumId w:val="10"/>
  </w:num>
  <w:num w:numId="21">
    <w:abstractNumId w:val="19"/>
  </w:num>
  <w:num w:numId="22">
    <w:abstractNumId w:val="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39B"/>
    <w:rsid w:val="000769B0"/>
    <w:rsid w:val="001626F1"/>
    <w:rsid w:val="001F2FBC"/>
    <w:rsid w:val="004C6C15"/>
    <w:rsid w:val="004E59C3"/>
    <w:rsid w:val="005D338E"/>
    <w:rsid w:val="0071302C"/>
    <w:rsid w:val="008C778A"/>
    <w:rsid w:val="0094439B"/>
    <w:rsid w:val="00987B89"/>
    <w:rsid w:val="00F664B5"/>
    <w:rsid w:val="00F673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DDB86"/>
  <w15:docId w15:val="{80463213-F156-4543-B19C-3250F2B1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439B"/>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9"/>
    <w:qFormat/>
    <w:rsid w:val="008C778A"/>
    <w:pPr>
      <w:keepNext/>
      <w:widowControl/>
      <w:autoSpaceDE/>
      <w:autoSpaceDN/>
      <w:adjustRightInd/>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4439B"/>
    <w:pPr>
      <w:spacing w:line="322" w:lineRule="exact"/>
      <w:jc w:val="center"/>
    </w:pPr>
  </w:style>
  <w:style w:type="paragraph" w:customStyle="1" w:styleId="Style3">
    <w:name w:val="Style3"/>
    <w:basedOn w:val="a"/>
    <w:uiPriority w:val="99"/>
    <w:rsid w:val="0094439B"/>
    <w:pPr>
      <w:jc w:val="both"/>
    </w:pPr>
  </w:style>
  <w:style w:type="paragraph" w:customStyle="1" w:styleId="Style4">
    <w:name w:val="Style4"/>
    <w:basedOn w:val="a"/>
    <w:rsid w:val="0094439B"/>
    <w:pPr>
      <w:spacing w:line="622" w:lineRule="exact"/>
      <w:jc w:val="center"/>
    </w:pPr>
  </w:style>
  <w:style w:type="paragraph" w:customStyle="1" w:styleId="Style6">
    <w:name w:val="Style6"/>
    <w:basedOn w:val="a"/>
    <w:uiPriority w:val="99"/>
    <w:rsid w:val="0094439B"/>
    <w:pPr>
      <w:jc w:val="center"/>
    </w:pPr>
  </w:style>
  <w:style w:type="paragraph" w:customStyle="1" w:styleId="Style8">
    <w:name w:val="Style8"/>
    <w:basedOn w:val="a"/>
    <w:uiPriority w:val="99"/>
    <w:rsid w:val="0094439B"/>
  </w:style>
  <w:style w:type="paragraph" w:customStyle="1" w:styleId="Style9">
    <w:name w:val="Style9"/>
    <w:basedOn w:val="a"/>
    <w:uiPriority w:val="99"/>
    <w:rsid w:val="0094439B"/>
    <w:pPr>
      <w:jc w:val="both"/>
    </w:pPr>
  </w:style>
  <w:style w:type="character" w:customStyle="1" w:styleId="FontStyle25">
    <w:name w:val="Font Style25"/>
    <w:basedOn w:val="a0"/>
    <w:uiPriority w:val="99"/>
    <w:rsid w:val="0094439B"/>
    <w:rPr>
      <w:rFonts w:ascii="Times New Roman" w:hAnsi="Times New Roman" w:cs="Times New Roman"/>
      <w:b/>
      <w:bCs/>
      <w:i/>
      <w:iCs/>
      <w:sz w:val="34"/>
      <w:szCs w:val="34"/>
    </w:rPr>
  </w:style>
  <w:style w:type="character" w:customStyle="1" w:styleId="FontStyle29">
    <w:name w:val="Font Style29"/>
    <w:basedOn w:val="a0"/>
    <w:uiPriority w:val="99"/>
    <w:rsid w:val="0094439B"/>
    <w:rPr>
      <w:rFonts w:ascii="Times New Roman" w:hAnsi="Times New Roman" w:cs="Times New Roman"/>
      <w:b/>
      <w:bCs/>
      <w:sz w:val="26"/>
      <w:szCs w:val="26"/>
    </w:rPr>
  </w:style>
  <w:style w:type="character" w:customStyle="1" w:styleId="FontStyle30">
    <w:name w:val="Font Style30"/>
    <w:basedOn w:val="a0"/>
    <w:uiPriority w:val="99"/>
    <w:rsid w:val="0094439B"/>
    <w:rPr>
      <w:rFonts w:ascii="Times New Roman" w:hAnsi="Times New Roman" w:cs="Times New Roman"/>
      <w:b/>
      <w:bCs/>
      <w:sz w:val="34"/>
      <w:szCs w:val="34"/>
    </w:rPr>
  </w:style>
  <w:style w:type="character" w:customStyle="1" w:styleId="FontStyle32">
    <w:name w:val="Font Style32"/>
    <w:basedOn w:val="a0"/>
    <w:uiPriority w:val="99"/>
    <w:rsid w:val="0094439B"/>
    <w:rPr>
      <w:rFonts w:ascii="Times New Roman" w:hAnsi="Times New Roman" w:cs="Times New Roman"/>
      <w:sz w:val="26"/>
      <w:szCs w:val="26"/>
    </w:rPr>
  </w:style>
  <w:style w:type="paragraph" w:styleId="a3">
    <w:name w:val="List Paragraph"/>
    <w:basedOn w:val="a"/>
    <w:uiPriority w:val="34"/>
    <w:qFormat/>
    <w:rsid w:val="005D338E"/>
    <w:pPr>
      <w:ind w:left="720"/>
      <w:contextualSpacing/>
    </w:pPr>
  </w:style>
  <w:style w:type="paragraph" w:styleId="a4">
    <w:name w:val="Body Text Indent"/>
    <w:basedOn w:val="a"/>
    <w:link w:val="a5"/>
    <w:uiPriority w:val="99"/>
    <w:unhideWhenUsed/>
    <w:rsid w:val="00987B89"/>
    <w:pPr>
      <w:widowControl/>
      <w:autoSpaceDE/>
      <w:autoSpaceDN/>
      <w:adjustRightInd/>
      <w:spacing w:after="120"/>
      <w:ind w:left="283"/>
    </w:pPr>
    <w:rPr>
      <w:sz w:val="28"/>
      <w:lang w:val="ru-RU" w:eastAsia="ru-RU"/>
    </w:rPr>
  </w:style>
  <w:style w:type="character" w:customStyle="1" w:styleId="a5">
    <w:name w:val="Основной текст с отступом Знак"/>
    <w:basedOn w:val="a0"/>
    <w:link w:val="a4"/>
    <w:uiPriority w:val="99"/>
    <w:rsid w:val="00987B89"/>
    <w:rPr>
      <w:rFonts w:ascii="Times New Roman" w:eastAsia="Times New Roman" w:hAnsi="Times New Roman" w:cs="Times New Roman"/>
      <w:sz w:val="28"/>
      <w:szCs w:val="24"/>
      <w:lang w:val="ru-RU" w:eastAsia="ru-RU"/>
    </w:rPr>
  </w:style>
  <w:style w:type="paragraph" w:styleId="2">
    <w:name w:val="Body Text Indent 2"/>
    <w:basedOn w:val="a"/>
    <w:link w:val="20"/>
    <w:uiPriority w:val="99"/>
    <w:semiHidden/>
    <w:unhideWhenUsed/>
    <w:rsid w:val="004C6C15"/>
    <w:pPr>
      <w:widowControl/>
      <w:autoSpaceDE/>
      <w:autoSpaceDN/>
      <w:adjustRightInd/>
      <w:spacing w:after="120" w:line="480" w:lineRule="auto"/>
      <w:ind w:left="283"/>
    </w:pPr>
    <w:rPr>
      <w:sz w:val="28"/>
      <w:lang w:val="ru-RU" w:eastAsia="ru-RU"/>
    </w:rPr>
  </w:style>
  <w:style w:type="character" w:customStyle="1" w:styleId="20">
    <w:name w:val="Основной текст с отступом 2 Знак"/>
    <w:basedOn w:val="a0"/>
    <w:link w:val="2"/>
    <w:uiPriority w:val="99"/>
    <w:semiHidden/>
    <w:rsid w:val="004C6C15"/>
    <w:rPr>
      <w:rFonts w:ascii="Times New Roman" w:eastAsia="Times New Roman" w:hAnsi="Times New Roman" w:cs="Times New Roman"/>
      <w:sz w:val="28"/>
      <w:szCs w:val="24"/>
      <w:lang w:val="ru-RU" w:eastAsia="ru-RU"/>
    </w:rPr>
  </w:style>
  <w:style w:type="character" w:customStyle="1" w:styleId="10">
    <w:name w:val="Заголовок 1 Знак"/>
    <w:basedOn w:val="a0"/>
    <w:link w:val="1"/>
    <w:uiPriority w:val="99"/>
    <w:rsid w:val="008C778A"/>
    <w:rPr>
      <w:rFonts w:ascii="Times New Roman" w:eastAsia="Times New Roman" w:hAnsi="Times New Roman" w:cs="Times New Roman"/>
      <w:sz w:val="28"/>
      <w:szCs w:val="20"/>
      <w:lang w:eastAsia="ru-RU"/>
    </w:rPr>
  </w:style>
  <w:style w:type="paragraph" w:customStyle="1" w:styleId="Style12">
    <w:name w:val="Style12"/>
    <w:basedOn w:val="a"/>
    <w:uiPriority w:val="99"/>
    <w:rsid w:val="008C778A"/>
  </w:style>
  <w:style w:type="paragraph" w:customStyle="1" w:styleId="Style21">
    <w:name w:val="Style21"/>
    <w:basedOn w:val="a"/>
    <w:uiPriority w:val="99"/>
    <w:rsid w:val="008C778A"/>
    <w:pPr>
      <w:jc w:val="both"/>
    </w:pPr>
  </w:style>
  <w:style w:type="character" w:customStyle="1" w:styleId="FontStyle31">
    <w:name w:val="Font Style31"/>
    <w:basedOn w:val="a0"/>
    <w:uiPriority w:val="99"/>
    <w:rsid w:val="008C778A"/>
    <w:rPr>
      <w:rFonts w:ascii="Times New Roman" w:hAnsi="Times New Roman" w:cs="Times New Roman"/>
      <w:b/>
      <w:bCs/>
      <w:i/>
      <w:iCs/>
      <w:sz w:val="26"/>
      <w:szCs w:val="26"/>
    </w:rPr>
  </w:style>
  <w:style w:type="character" w:customStyle="1" w:styleId="FontStyle33">
    <w:name w:val="Font Style33"/>
    <w:basedOn w:val="a0"/>
    <w:uiPriority w:val="99"/>
    <w:rsid w:val="008C778A"/>
    <w:rPr>
      <w:rFonts w:ascii="Times New Roman" w:hAnsi="Times New Roman" w:cs="Times New Roman"/>
      <w:sz w:val="14"/>
      <w:szCs w:val="14"/>
    </w:rPr>
  </w:style>
  <w:style w:type="character" w:styleId="a6">
    <w:name w:val="Hyperlink"/>
    <w:rsid w:val="00F673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3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ib@npu.edu.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9888</Words>
  <Characters>5637</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filonenko_ov@outlook.com</cp:lastModifiedBy>
  <cp:revision>3</cp:revision>
  <dcterms:created xsi:type="dcterms:W3CDTF">2017-06-05T14:31:00Z</dcterms:created>
  <dcterms:modified xsi:type="dcterms:W3CDTF">2017-06-05T14:32:00Z</dcterms:modified>
</cp:coreProperties>
</file>